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07C5E" w14:textId="2E5F4FAA" w:rsidR="005F4BFF" w:rsidRPr="00223D81" w:rsidRDefault="002E77D4" w:rsidP="00F234E3">
      <w:pPr>
        <w:jc w:val="right"/>
        <w:rPr>
          <w:rFonts w:asciiTheme="minorHAnsi" w:hAnsiTheme="minorHAnsi" w:cstheme="minorHAnsi"/>
        </w:rPr>
      </w:pPr>
      <w:r w:rsidRPr="00223D81">
        <w:rPr>
          <w:rFonts w:asciiTheme="minorHAnsi" w:hAnsiTheme="minorHAnsi" w:cstheme="minorHAnsi"/>
        </w:rPr>
        <w:t xml:space="preserve">Załącznik nr </w:t>
      </w:r>
      <w:r w:rsidR="001951D5" w:rsidRPr="00223D81">
        <w:rPr>
          <w:rFonts w:asciiTheme="minorHAnsi" w:hAnsiTheme="minorHAnsi" w:cstheme="minorHAnsi"/>
        </w:rPr>
        <w:t>4</w:t>
      </w:r>
      <w:r w:rsidRPr="00223D81">
        <w:rPr>
          <w:rFonts w:asciiTheme="minorHAnsi" w:hAnsiTheme="minorHAnsi" w:cstheme="minorHAnsi"/>
        </w:rPr>
        <w:t xml:space="preserve"> do zapytania ofertowego</w:t>
      </w:r>
    </w:p>
    <w:p w14:paraId="5B707C5F" w14:textId="77777777" w:rsidR="005F4BFF" w:rsidRPr="00223D81" w:rsidRDefault="005F4BFF">
      <w:pPr>
        <w:rPr>
          <w:rFonts w:asciiTheme="minorHAnsi" w:hAnsiTheme="minorHAnsi" w:cstheme="minorHAnsi"/>
        </w:rPr>
      </w:pPr>
    </w:p>
    <w:p w14:paraId="548D4CD4" w14:textId="77777777" w:rsidR="00EF745B" w:rsidRPr="00223D81" w:rsidRDefault="00EF745B" w:rsidP="00223D81">
      <w:pPr>
        <w:rPr>
          <w:rFonts w:asciiTheme="minorHAnsi" w:hAnsiTheme="minorHAnsi" w:cstheme="minorHAnsi"/>
          <w:b/>
          <w:bCs/>
        </w:rPr>
      </w:pPr>
    </w:p>
    <w:p w14:paraId="5B707C60" w14:textId="0ED9CCAA" w:rsidR="005F4BFF" w:rsidRPr="00223D81" w:rsidRDefault="002E77D4">
      <w:pPr>
        <w:jc w:val="center"/>
        <w:rPr>
          <w:rFonts w:asciiTheme="minorHAnsi" w:hAnsiTheme="minorHAnsi" w:cstheme="minorHAnsi"/>
          <w:b/>
          <w:bCs/>
        </w:rPr>
      </w:pPr>
      <w:r w:rsidRPr="00223D81">
        <w:rPr>
          <w:rFonts w:asciiTheme="minorHAnsi" w:hAnsiTheme="minorHAnsi" w:cstheme="minorHAnsi"/>
          <w:b/>
          <w:bCs/>
        </w:rPr>
        <w:t xml:space="preserve">Szczegółowy opis przedmiotu zamówienia </w:t>
      </w:r>
    </w:p>
    <w:p w14:paraId="5B707C61" w14:textId="73DCD303" w:rsidR="005F4BFF" w:rsidRPr="00223D81" w:rsidRDefault="002E77D4">
      <w:pPr>
        <w:jc w:val="center"/>
        <w:rPr>
          <w:rFonts w:asciiTheme="minorHAnsi" w:hAnsiTheme="minorHAnsi" w:cstheme="minorHAnsi"/>
          <w:b/>
          <w:bCs/>
        </w:rPr>
      </w:pPr>
      <w:r w:rsidRPr="00223D81">
        <w:rPr>
          <w:rFonts w:asciiTheme="minorHAnsi" w:hAnsiTheme="minorHAnsi" w:cstheme="minorHAnsi"/>
          <w:b/>
          <w:bCs/>
        </w:rPr>
        <w:t>oraz wymagania jakościowe dla zamawianych</w:t>
      </w:r>
      <w:r w:rsidR="00B91A3C">
        <w:rPr>
          <w:rFonts w:asciiTheme="minorHAnsi" w:hAnsiTheme="minorHAnsi" w:cstheme="minorHAnsi"/>
          <w:b/>
          <w:bCs/>
        </w:rPr>
        <w:t>: pieczywa,</w:t>
      </w:r>
      <w:r w:rsidRPr="00223D81">
        <w:rPr>
          <w:rFonts w:asciiTheme="minorHAnsi" w:hAnsiTheme="minorHAnsi" w:cstheme="minorHAnsi"/>
          <w:b/>
          <w:bCs/>
        </w:rPr>
        <w:t xml:space="preserve"> </w:t>
      </w:r>
      <w:r w:rsidR="009F5745" w:rsidRPr="00223D81">
        <w:rPr>
          <w:rFonts w:asciiTheme="minorHAnsi" w:hAnsiTheme="minorHAnsi" w:cstheme="minorHAnsi"/>
          <w:b/>
          <w:bCs/>
        </w:rPr>
        <w:t>przetworzonych warzyw</w:t>
      </w:r>
      <w:r w:rsidR="00912E87" w:rsidRPr="00223D81">
        <w:rPr>
          <w:rFonts w:asciiTheme="minorHAnsi" w:hAnsiTheme="minorHAnsi" w:cstheme="minorHAnsi"/>
          <w:b/>
          <w:bCs/>
        </w:rPr>
        <w:t>,</w:t>
      </w:r>
      <w:r w:rsidR="009F5745" w:rsidRPr="00223D81">
        <w:rPr>
          <w:rFonts w:asciiTheme="minorHAnsi" w:hAnsiTheme="minorHAnsi" w:cstheme="minorHAnsi"/>
          <w:b/>
          <w:bCs/>
        </w:rPr>
        <w:t xml:space="preserve"> owoców, surowców mlecz</w:t>
      </w:r>
      <w:r w:rsidR="00912E87" w:rsidRPr="00223D81">
        <w:rPr>
          <w:rFonts w:asciiTheme="minorHAnsi" w:hAnsiTheme="minorHAnsi" w:cstheme="minorHAnsi"/>
          <w:b/>
          <w:bCs/>
        </w:rPr>
        <w:t>nych</w:t>
      </w:r>
      <w:r w:rsidR="009F5745" w:rsidRPr="00223D81">
        <w:rPr>
          <w:rFonts w:asciiTheme="minorHAnsi" w:hAnsiTheme="minorHAnsi" w:cstheme="minorHAnsi"/>
          <w:b/>
          <w:bCs/>
        </w:rPr>
        <w:t xml:space="preserve"> i</w:t>
      </w:r>
      <w:r w:rsidR="00912E87" w:rsidRPr="00223D81">
        <w:rPr>
          <w:rFonts w:asciiTheme="minorHAnsi" w:hAnsiTheme="minorHAnsi" w:cstheme="minorHAnsi"/>
          <w:b/>
          <w:bCs/>
        </w:rPr>
        <w:t> </w:t>
      </w:r>
      <w:r w:rsidR="009F5745" w:rsidRPr="00223D81">
        <w:rPr>
          <w:rFonts w:asciiTheme="minorHAnsi" w:hAnsiTheme="minorHAnsi" w:cstheme="minorHAnsi"/>
          <w:b/>
          <w:bCs/>
        </w:rPr>
        <w:t>artykułów ogólnospożywczych</w:t>
      </w:r>
    </w:p>
    <w:p w14:paraId="5B707C62" w14:textId="77777777" w:rsidR="005F4BFF" w:rsidRPr="00223D81" w:rsidRDefault="005F4BFF">
      <w:pPr>
        <w:rPr>
          <w:rFonts w:asciiTheme="minorHAnsi" w:hAnsiTheme="minorHAnsi" w:cstheme="minorHAnsi"/>
        </w:rPr>
      </w:pPr>
    </w:p>
    <w:p w14:paraId="5B707C89" w14:textId="77E4C2D9" w:rsidR="005F4BFF" w:rsidRDefault="002E77D4" w:rsidP="00223D81">
      <w:pPr>
        <w:jc w:val="both"/>
        <w:rPr>
          <w:rFonts w:asciiTheme="minorHAnsi" w:hAnsiTheme="minorHAnsi" w:cstheme="minorHAnsi"/>
        </w:rPr>
      </w:pPr>
      <w:r w:rsidRPr="00223D81">
        <w:rPr>
          <w:rFonts w:asciiTheme="minorHAnsi" w:hAnsiTheme="minorHAnsi" w:cstheme="minorHAnsi"/>
        </w:rPr>
        <w:t>Dostarczone produkty winny być świeże, pierwszego gatunku (odpowiadać jakości handlowej określonej w obowiązujących przepisach o jakości handlowej lub deklarowanej przez producenta), z maksymalną datą przydatności do spożycia od momentu dostawy, wytwarzane zgodnie z obowiązującymi przepisami.</w:t>
      </w:r>
    </w:p>
    <w:p w14:paraId="7EB61ED3" w14:textId="77777777" w:rsidR="00223D81" w:rsidRPr="00223D81" w:rsidRDefault="00223D81" w:rsidP="00223D81">
      <w:pPr>
        <w:jc w:val="both"/>
        <w:rPr>
          <w:rFonts w:asciiTheme="minorHAnsi" w:hAnsiTheme="minorHAnsi" w:cstheme="minorHAnsi"/>
        </w:rPr>
      </w:pPr>
    </w:p>
    <w:p w14:paraId="095753F0" w14:textId="79981EA3" w:rsidR="009F5745" w:rsidRPr="00223D81" w:rsidRDefault="009F5745" w:rsidP="009F5745">
      <w:pPr>
        <w:jc w:val="center"/>
        <w:rPr>
          <w:rFonts w:asciiTheme="minorHAnsi" w:hAnsiTheme="minorHAnsi" w:cstheme="minorHAnsi"/>
        </w:rPr>
      </w:pPr>
      <w:r w:rsidRPr="00223D81">
        <w:rPr>
          <w:rFonts w:asciiTheme="minorHAnsi" w:hAnsiTheme="minorHAnsi" w:cstheme="minorHAnsi"/>
          <w:b/>
          <w:bCs/>
        </w:rPr>
        <w:t>Część 2 – przetwory owocowe i warzywne</w:t>
      </w:r>
    </w:p>
    <w:p w14:paraId="763BC1C7" w14:textId="77777777" w:rsidR="009F5745" w:rsidRPr="00223D81" w:rsidRDefault="009F5745" w:rsidP="009F5745">
      <w:pPr>
        <w:rPr>
          <w:rFonts w:asciiTheme="minorHAnsi" w:hAnsiTheme="minorHAnsi" w:cstheme="minorHAnsi"/>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23D81" w14:paraId="421CFCAE" w14:textId="77777777" w:rsidTr="003E65CD">
        <w:trPr>
          <w:trHeight w:val="21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6D85D3D8" w14:textId="77777777" w:rsidR="009F5745" w:rsidRPr="00223D81" w:rsidRDefault="009F5745" w:rsidP="00B91A3C">
            <w:pPr>
              <w:pStyle w:val="TableParagraph"/>
              <w:ind w:left="1261" w:right="1255"/>
              <w:jc w:val="center"/>
              <w:rPr>
                <w:rFonts w:asciiTheme="minorHAnsi" w:hAnsiTheme="minorHAnsi" w:cstheme="minorHAnsi"/>
                <w:b/>
                <w:bCs/>
              </w:rPr>
            </w:pPr>
            <w:r w:rsidRPr="00223D81">
              <w:rPr>
                <w:rFonts w:asciiTheme="minorHAnsi" w:hAnsiTheme="minorHAnsi" w:cstheme="minorHAnsi"/>
                <w:b/>
                <w:bCs/>
              </w:rPr>
              <w:t>Susze owocowe i warzywne, bakalie, strączkowe suche</w:t>
            </w:r>
          </w:p>
        </w:tc>
      </w:tr>
      <w:tr w:rsidR="009F5745" w:rsidRPr="00223D81" w14:paraId="6C7189AA" w14:textId="77777777" w:rsidTr="003E65CD">
        <w:trPr>
          <w:trHeight w:val="1538"/>
        </w:trPr>
        <w:tc>
          <w:tcPr>
            <w:tcW w:w="3084" w:type="dxa"/>
            <w:gridSpan w:val="2"/>
            <w:tcBorders>
              <w:top w:val="single" w:sz="4" w:space="0" w:color="000000"/>
              <w:left w:val="single" w:sz="4" w:space="0" w:color="000000"/>
              <w:bottom w:val="single" w:sz="4" w:space="0" w:color="000000"/>
            </w:tcBorders>
            <w:shd w:val="clear" w:color="auto" w:fill="auto"/>
          </w:tcPr>
          <w:p w14:paraId="6D1678BF"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22339EA" w14:textId="5BDC397E"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 xml:space="preserve">torebki foliowe z materiału dopuszczonego do bezpośredniego kontaktu </w:t>
            </w:r>
            <w:r w:rsidR="00B91A3C">
              <w:rPr>
                <w:rFonts w:asciiTheme="minorHAnsi" w:hAnsiTheme="minorHAnsi" w:cstheme="minorHAnsi"/>
              </w:rPr>
              <w:t xml:space="preserve"> </w:t>
            </w:r>
            <w:r w:rsidRPr="00223D81">
              <w:rPr>
                <w:rFonts w:asciiTheme="minorHAnsi" w:hAnsiTheme="minorHAnsi" w:cstheme="minorHAnsi"/>
              </w:rPr>
              <w:t>z żywnością, suche, czyste, bez uszkodzeń mechanicznych, wolne od szkodników i obcych zapachów, wszystkie materiały opakowaniowe oraz gotowe opakowania przeznaczone do bezpośredniego kontaktu z żywnością, powinny mieć odpowiednie atesty, znakowanie opakowań powinno być zgodne z wymaganiami normy PN-A-75053:1997/AP1:2004, artykuły winny być dostarczane w oryginalnych opakowaniach producenta, prawidłowo zamknięte, szczelne, zapewniające właściwą jakość i trwałość wyrobu</w:t>
            </w:r>
          </w:p>
        </w:tc>
      </w:tr>
      <w:tr w:rsidR="009F5745" w:rsidRPr="00223D81" w14:paraId="43C2D5C8" w14:textId="77777777" w:rsidTr="003E65CD">
        <w:trPr>
          <w:trHeight w:val="441"/>
        </w:trPr>
        <w:tc>
          <w:tcPr>
            <w:tcW w:w="1668" w:type="dxa"/>
            <w:vMerge w:val="restart"/>
            <w:tcBorders>
              <w:top w:val="single" w:sz="4" w:space="0" w:color="000000"/>
              <w:left w:val="single" w:sz="4" w:space="0" w:color="000000"/>
              <w:bottom w:val="single" w:sz="4" w:space="0" w:color="000000"/>
            </w:tcBorders>
            <w:shd w:val="clear" w:color="auto" w:fill="auto"/>
          </w:tcPr>
          <w:p w14:paraId="5ABB3FC8" w14:textId="77777777" w:rsidR="009F5745" w:rsidRPr="00223D81" w:rsidRDefault="009F5745" w:rsidP="00B91A3C">
            <w:pPr>
              <w:pStyle w:val="TableParagraph"/>
              <w:snapToGrid w:val="0"/>
              <w:ind w:left="0"/>
              <w:rPr>
                <w:rFonts w:asciiTheme="minorHAnsi" w:hAnsiTheme="minorHAnsi" w:cstheme="minorHAnsi"/>
                <w:b/>
              </w:rPr>
            </w:pPr>
          </w:p>
          <w:p w14:paraId="5C8AD3C4" w14:textId="77777777" w:rsidR="009F5745" w:rsidRPr="00223D81" w:rsidRDefault="009F5745" w:rsidP="00B91A3C">
            <w:pPr>
              <w:pStyle w:val="TableParagraph"/>
              <w:ind w:left="0"/>
              <w:rPr>
                <w:rFonts w:asciiTheme="minorHAnsi" w:hAnsiTheme="minorHAnsi" w:cstheme="minorHAnsi"/>
                <w:b/>
              </w:rPr>
            </w:pPr>
          </w:p>
          <w:p w14:paraId="54EAE68F" w14:textId="77777777" w:rsidR="009F5745" w:rsidRPr="00223D81" w:rsidRDefault="009F5745" w:rsidP="00B91A3C">
            <w:pPr>
              <w:pStyle w:val="TableParagraph"/>
              <w:ind w:left="0"/>
              <w:rPr>
                <w:rFonts w:asciiTheme="minorHAnsi" w:hAnsiTheme="minorHAnsi" w:cstheme="minorHAnsi"/>
                <w:b/>
              </w:rPr>
            </w:pPr>
          </w:p>
          <w:p w14:paraId="529BEC6A"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Cechy sensoryczne</w:t>
            </w:r>
          </w:p>
        </w:tc>
        <w:tc>
          <w:tcPr>
            <w:tcW w:w="1416" w:type="dxa"/>
            <w:tcBorders>
              <w:top w:val="single" w:sz="4" w:space="0" w:color="000000"/>
              <w:left w:val="single" w:sz="4" w:space="0" w:color="000000"/>
              <w:bottom w:val="single" w:sz="4" w:space="0" w:color="000000"/>
            </w:tcBorders>
            <w:shd w:val="clear" w:color="auto" w:fill="auto"/>
          </w:tcPr>
          <w:p w14:paraId="42C99100"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9CC7575" w14:textId="6958FE08"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 xml:space="preserve">kształt – zachowany lub nadany przez rozdrobnienie, jednolity </w:t>
            </w:r>
            <w:r w:rsidR="00B91A3C">
              <w:rPr>
                <w:rFonts w:asciiTheme="minorHAnsi" w:hAnsiTheme="minorHAnsi" w:cstheme="minorHAnsi"/>
              </w:rPr>
              <w:t xml:space="preserve">                          </w:t>
            </w:r>
            <w:r w:rsidRPr="00223D81">
              <w:rPr>
                <w:rFonts w:asciiTheme="minorHAnsi" w:hAnsiTheme="minorHAnsi" w:cstheme="minorHAnsi"/>
              </w:rPr>
              <w:t xml:space="preserve">(z wyjątkiem mieszanek), brawa typowa dla gatunku i odmiany, </w:t>
            </w:r>
            <w:r w:rsidR="00B91A3C">
              <w:rPr>
                <w:rFonts w:asciiTheme="minorHAnsi" w:hAnsiTheme="minorHAnsi" w:cstheme="minorHAnsi"/>
              </w:rPr>
              <w:t xml:space="preserve">                          </w:t>
            </w:r>
            <w:r w:rsidRPr="00223D81">
              <w:rPr>
                <w:rFonts w:asciiTheme="minorHAnsi" w:hAnsiTheme="minorHAnsi" w:cstheme="minorHAnsi"/>
              </w:rPr>
              <w:t>z dopuszczalnym pociemnieniem</w:t>
            </w:r>
          </w:p>
        </w:tc>
      </w:tr>
      <w:tr w:rsidR="009F5745" w:rsidRPr="00223D81" w14:paraId="653FBF68"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2490300D"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4A9026C2"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tekstura i</w:t>
            </w:r>
          </w:p>
          <w:p w14:paraId="172BB79F"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3300BC2" w14:textId="0C80EB6E"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konsystencja elastyczna, niezlepiająca się przy ucisku, bez zbryleń, ziarna kształtne, nieuszkodzone</w:t>
            </w:r>
          </w:p>
        </w:tc>
      </w:tr>
      <w:tr w:rsidR="009F5745" w:rsidRPr="00223D81" w14:paraId="3E150107"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599EDFE2"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3EFFCF8C"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76C9FDA8" w14:textId="48D4A01F"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posmaków mogących wskazywać na zepsucie produktu, niedopuszczalny smak gorzki, kwaśny lub zbyt słony</w:t>
            </w:r>
          </w:p>
        </w:tc>
      </w:tr>
      <w:tr w:rsidR="009F5745" w:rsidRPr="00223D81" w14:paraId="7D2F8441"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46D55211"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00BA3EEE"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040CE165"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zapachów, niedopuszczalny zapach świadczący o nieświeżości lub inny obcy, mdły lub stęchły</w:t>
            </w:r>
          </w:p>
        </w:tc>
      </w:tr>
      <w:tr w:rsidR="009F5745" w:rsidRPr="00223D81" w14:paraId="37041478"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22F1AF87" w14:textId="77777777" w:rsidR="009F5745" w:rsidRPr="00223D81" w:rsidRDefault="009F5745" w:rsidP="00B91A3C">
            <w:pPr>
              <w:pStyle w:val="TableParagraph"/>
              <w:ind w:right="731"/>
              <w:rPr>
                <w:rFonts w:asciiTheme="minorHAnsi" w:hAnsiTheme="minorHAnsi" w:cstheme="minorHAnsi"/>
              </w:rPr>
            </w:pPr>
            <w:r w:rsidRPr="00223D81">
              <w:rPr>
                <w:rFonts w:asciiTheme="minorHAnsi" w:hAnsiTheme="minorHAnsi" w:cstheme="minorHAnsi"/>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2CE796A6" w14:textId="5B5B6D8C" w:rsidR="009F5745" w:rsidRPr="00223D81" w:rsidRDefault="009F5745" w:rsidP="00B91A3C">
            <w:pPr>
              <w:pStyle w:val="TableParagraph"/>
              <w:ind w:left="111" w:right="94"/>
              <w:jc w:val="both"/>
              <w:rPr>
                <w:rFonts w:asciiTheme="minorHAnsi" w:hAnsiTheme="minorHAnsi" w:cstheme="minorHAnsi"/>
              </w:rPr>
            </w:pPr>
            <w:r w:rsidRPr="00223D81">
              <w:rPr>
                <w:rFonts w:asciiTheme="minorHAnsi" w:hAnsiTheme="minorHAnsi" w:cstheme="minorHAnsi"/>
              </w:rPr>
              <w:t>brak zanieczyszczeń mikrobiologicznych i bakterii chorobotwórczych, wolne od zanieczyszczeń mineralnych i pochodzenia roślinnego, brak zanieczyszczeń chemicznych, brak oznak i obecności pleśni, brak oznak</w:t>
            </w:r>
            <w:r w:rsidR="00B91A3C">
              <w:rPr>
                <w:rFonts w:asciiTheme="minorHAnsi" w:hAnsiTheme="minorHAnsi" w:cstheme="minorHAnsi"/>
              </w:rPr>
              <w:t xml:space="preserve">              </w:t>
            </w:r>
            <w:r w:rsidRPr="00223D81">
              <w:rPr>
                <w:rFonts w:asciiTheme="minorHAnsi" w:hAnsiTheme="minorHAnsi" w:cstheme="minorHAnsi"/>
              </w:rPr>
              <w:t xml:space="preserve"> i pozostałości szkodników</w:t>
            </w:r>
          </w:p>
          <w:p w14:paraId="4B8B3885" w14:textId="77777777" w:rsidR="009F5745" w:rsidRPr="00223D81" w:rsidRDefault="009F5745" w:rsidP="00B91A3C">
            <w:pPr>
              <w:pStyle w:val="TableParagraph"/>
              <w:jc w:val="both"/>
              <w:rPr>
                <w:rFonts w:asciiTheme="minorHAnsi" w:hAnsiTheme="minorHAnsi" w:cstheme="minorHAnsi"/>
              </w:rPr>
            </w:pPr>
            <w:r w:rsidRPr="00223D81">
              <w:rPr>
                <w:rFonts w:asciiTheme="minorHAnsi" w:hAnsiTheme="minorHAnsi" w:cstheme="minorHAnsi"/>
              </w:rPr>
              <w:t>bez konserwantów, bez sztucznych substancji barwiących i słodzących, bez dodatku GMO</w:t>
            </w:r>
          </w:p>
        </w:tc>
      </w:tr>
    </w:tbl>
    <w:p w14:paraId="32920461" w14:textId="77777777" w:rsidR="009F5745" w:rsidRPr="00223D81" w:rsidRDefault="009F5745" w:rsidP="009F5745">
      <w:pPr>
        <w:rPr>
          <w:rFonts w:asciiTheme="minorHAnsi" w:hAnsiTheme="minorHAnsi" w:cstheme="minorHAnsi"/>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23D81" w14:paraId="00D83CC1" w14:textId="77777777" w:rsidTr="003E65CD">
        <w:trPr>
          <w:trHeight w:val="220"/>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26BECD57" w14:textId="77777777" w:rsidR="009F5745" w:rsidRPr="00223D81" w:rsidRDefault="009F5745" w:rsidP="00B91A3C">
            <w:pPr>
              <w:pStyle w:val="TableParagraph"/>
              <w:ind w:left="1261" w:right="1251"/>
              <w:jc w:val="center"/>
              <w:rPr>
                <w:rFonts w:asciiTheme="minorHAnsi" w:hAnsiTheme="minorHAnsi" w:cstheme="minorHAnsi"/>
                <w:b/>
                <w:bCs/>
              </w:rPr>
            </w:pPr>
            <w:r w:rsidRPr="00223D81">
              <w:rPr>
                <w:rFonts w:asciiTheme="minorHAnsi" w:hAnsiTheme="minorHAnsi" w:cstheme="minorHAnsi"/>
                <w:b/>
                <w:bCs/>
              </w:rPr>
              <w:t>Warzywa i owoce utrwalone termicznie - konserwy owocowe i warzywne</w:t>
            </w:r>
          </w:p>
        </w:tc>
      </w:tr>
      <w:tr w:rsidR="009F5745" w:rsidRPr="00223D81" w14:paraId="635EEDDD" w14:textId="77777777" w:rsidTr="003E65CD">
        <w:trPr>
          <w:trHeight w:val="878"/>
        </w:trPr>
        <w:tc>
          <w:tcPr>
            <w:tcW w:w="3084" w:type="dxa"/>
            <w:gridSpan w:val="2"/>
            <w:tcBorders>
              <w:top w:val="single" w:sz="4" w:space="0" w:color="000000"/>
              <w:left w:val="single" w:sz="4" w:space="0" w:color="000000"/>
              <w:bottom w:val="single" w:sz="4" w:space="0" w:color="000000"/>
            </w:tcBorders>
            <w:shd w:val="clear" w:color="auto" w:fill="auto"/>
          </w:tcPr>
          <w:p w14:paraId="029F69CB"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8AA54A2"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puszki z blach powlekanej, szczelne, bez odkształceń, czyste, odpowiednio oznakowane, bez oznak bombażu</w:t>
            </w:r>
          </w:p>
          <w:p w14:paraId="797D9F8D"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artykuły winny być dostarczane w oryginalnych opakowaniach producenta, prawidłowo zamknięte, szczelne, zapewniające właściwą jakość i trwałość wyrobu</w:t>
            </w:r>
          </w:p>
        </w:tc>
      </w:tr>
      <w:tr w:rsidR="009F5745" w:rsidRPr="00223D81" w14:paraId="310F1F99" w14:textId="77777777" w:rsidTr="003E65CD">
        <w:trPr>
          <w:trHeight w:val="1098"/>
        </w:trPr>
        <w:tc>
          <w:tcPr>
            <w:tcW w:w="1668" w:type="dxa"/>
            <w:vMerge w:val="restart"/>
            <w:tcBorders>
              <w:top w:val="single" w:sz="4" w:space="0" w:color="000000"/>
              <w:left w:val="single" w:sz="4" w:space="0" w:color="000000"/>
              <w:bottom w:val="single" w:sz="4" w:space="0" w:color="000000"/>
            </w:tcBorders>
            <w:shd w:val="clear" w:color="auto" w:fill="auto"/>
          </w:tcPr>
          <w:p w14:paraId="4BD82B0D" w14:textId="77777777" w:rsidR="009F5745" w:rsidRPr="00223D81" w:rsidRDefault="009F5745" w:rsidP="00B91A3C">
            <w:pPr>
              <w:pStyle w:val="TableParagraph"/>
              <w:snapToGrid w:val="0"/>
              <w:ind w:left="0"/>
              <w:rPr>
                <w:rFonts w:asciiTheme="minorHAnsi" w:hAnsiTheme="minorHAnsi" w:cstheme="minorHAnsi"/>
                <w:b/>
              </w:rPr>
            </w:pPr>
          </w:p>
          <w:p w14:paraId="3EF85D8D" w14:textId="77777777" w:rsidR="009F5745" w:rsidRPr="00223D81" w:rsidRDefault="009F5745" w:rsidP="00B91A3C">
            <w:pPr>
              <w:pStyle w:val="TableParagraph"/>
              <w:ind w:left="0"/>
              <w:rPr>
                <w:rFonts w:asciiTheme="minorHAnsi" w:hAnsiTheme="minorHAnsi" w:cstheme="minorHAnsi"/>
                <w:b/>
              </w:rPr>
            </w:pPr>
          </w:p>
          <w:p w14:paraId="5929BD2B" w14:textId="77777777" w:rsidR="009F5745" w:rsidRPr="00223D81" w:rsidRDefault="009F5745" w:rsidP="00B91A3C">
            <w:pPr>
              <w:pStyle w:val="TableParagraph"/>
              <w:ind w:left="0"/>
              <w:rPr>
                <w:rFonts w:asciiTheme="minorHAnsi" w:hAnsiTheme="minorHAnsi" w:cstheme="minorHAnsi"/>
                <w:b/>
              </w:rPr>
            </w:pPr>
          </w:p>
          <w:p w14:paraId="314AF762" w14:textId="77777777" w:rsidR="009F5745" w:rsidRPr="00223D81" w:rsidRDefault="009F5745" w:rsidP="00B91A3C">
            <w:pPr>
              <w:pStyle w:val="TableParagraph"/>
              <w:ind w:left="0"/>
              <w:rPr>
                <w:rFonts w:asciiTheme="minorHAnsi" w:hAnsiTheme="minorHAnsi" w:cstheme="minorHAnsi"/>
                <w:b/>
              </w:rPr>
            </w:pPr>
          </w:p>
          <w:p w14:paraId="24013F7F" w14:textId="77777777" w:rsidR="009F5745" w:rsidRPr="00223D81" w:rsidRDefault="009F5745" w:rsidP="00B91A3C">
            <w:pPr>
              <w:pStyle w:val="TableParagraph"/>
              <w:ind w:left="0"/>
              <w:rPr>
                <w:rFonts w:asciiTheme="minorHAnsi" w:hAnsiTheme="minorHAnsi" w:cstheme="minorHAnsi"/>
                <w:b/>
              </w:rPr>
            </w:pPr>
          </w:p>
          <w:p w14:paraId="5EEDBD42" w14:textId="77777777" w:rsidR="009F5745" w:rsidRPr="00223D81" w:rsidRDefault="009F5745" w:rsidP="00B91A3C">
            <w:pPr>
              <w:pStyle w:val="TableParagraph"/>
              <w:ind w:left="146"/>
              <w:rPr>
                <w:rFonts w:asciiTheme="minorHAnsi" w:hAnsiTheme="minorHAnsi" w:cstheme="minorHAnsi"/>
              </w:rPr>
            </w:pPr>
            <w:r w:rsidRPr="00223D81">
              <w:rPr>
                <w:rFonts w:asciiTheme="minorHAnsi" w:hAnsiTheme="minorHAnsi" w:cstheme="minorHAnsi"/>
              </w:rPr>
              <w:t xml:space="preserve">Cechy </w:t>
            </w:r>
            <w:r w:rsidRPr="00223D81">
              <w:rPr>
                <w:rFonts w:asciiTheme="minorHAnsi" w:hAnsiTheme="minorHAnsi" w:cstheme="minorHAnsi"/>
              </w:rPr>
              <w:lastRenderedPageBreak/>
              <w:t>sensoryczne</w:t>
            </w:r>
          </w:p>
        </w:tc>
        <w:tc>
          <w:tcPr>
            <w:tcW w:w="1416" w:type="dxa"/>
            <w:tcBorders>
              <w:top w:val="single" w:sz="4" w:space="0" w:color="000000"/>
              <w:left w:val="single" w:sz="4" w:space="0" w:color="000000"/>
              <w:bottom w:val="single" w:sz="4" w:space="0" w:color="000000"/>
            </w:tcBorders>
            <w:shd w:val="clear" w:color="auto" w:fill="auto"/>
          </w:tcPr>
          <w:p w14:paraId="618269D0"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lastRenderedPageBreak/>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63222C6C" w14:textId="77777777" w:rsidR="009F5745" w:rsidRPr="00223D81" w:rsidRDefault="009F5745" w:rsidP="00B91A3C">
            <w:pPr>
              <w:pStyle w:val="TableParagraph"/>
              <w:ind w:left="111" w:right="94"/>
              <w:jc w:val="both"/>
              <w:rPr>
                <w:rFonts w:asciiTheme="minorHAnsi" w:hAnsiTheme="minorHAnsi" w:cstheme="minorHAnsi"/>
              </w:rPr>
            </w:pPr>
            <w:r w:rsidRPr="00223D81">
              <w:rPr>
                <w:rFonts w:asciiTheme="minorHAnsi" w:hAnsiTheme="minorHAnsi" w:cstheme="minorHAnsi"/>
              </w:rPr>
              <w:t>zachowany charakterystyczny kształt i forma warzyw lub owoców, barwa typowa dla danego składnika, zmieniona procesem technologicznym, jednolita, bez oznak przebarwień, uszkodzeń, zepsucia, zapleśnienia lub oddziaływania szkodników, zalewa klarowna, stosunek masy warzyw lub owoców po odcieku do masy netto produktu nie mniej niż 45%</w:t>
            </w:r>
          </w:p>
        </w:tc>
      </w:tr>
      <w:tr w:rsidR="009F5745" w:rsidRPr="00223D81" w14:paraId="3350207A"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2C3C0DCB"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16E9FD17"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tekstura i</w:t>
            </w:r>
          </w:p>
          <w:p w14:paraId="299F14C1"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56EBE8D5" w14:textId="105AB103"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miękka ale nie rozgotowana, rozpadająca się w przypadku surowca rozdrobnionego – jednolita masa, bez widocznych ciał obcych, zanieczyszczeń</w:t>
            </w:r>
          </w:p>
        </w:tc>
      </w:tr>
      <w:tr w:rsidR="009F5745" w:rsidRPr="00223D81" w14:paraId="6478D73F"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23FAADC8"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62E993BE"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smak</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5D5C1CE"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posmaków mogących wskazywać na zepsucie produktu, niedopuszczalny smak gorzki, kwaśny, niesłony lub zbyt słony</w:t>
            </w:r>
          </w:p>
        </w:tc>
      </w:tr>
      <w:tr w:rsidR="009F5745" w:rsidRPr="00223D81" w14:paraId="144506B0" w14:textId="77777777" w:rsidTr="003E65CD">
        <w:trPr>
          <w:trHeight w:val="439"/>
        </w:trPr>
        <w:tc>
          <w:tcPr>
            <w:tcW w:w="1668" w:type="dxa"/>
            <w:vMerge/>
            <w:tcBorders>
              <w:top w:val="single" w:sz="4" w:space="0" w:color="000000"/>
              <w:left w:val="single" w:sz="4" w:space="0" w:color="000000"/>
              <w:bottom w:val="single" w:sz="4" w:space="0" w:color="000000"/>
            </w:tcBorders>
            <w:shd w:val="clear" w:color="auto" w:fill="auto"/>
          </w:tcPr>
          <w:p w14:paraId="0AE67CCF"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474EBA69"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zapach</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252243D"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zapachów, niedopuszczalny zapach świadczący o nieświeżości lub inny obcy, mdły lub stęchły</w:t>
            </w:r>
          </w:p>
        </w:tc>
      </w:tr>
      <w:tr w:rsidR="009F5745" w:rsidRPr="00223D81" w14:paraId="4E16F7FB" w14:textId="77777777" w:rsidTr="003E65CD">
        <w:trPr>
          <w:trHeight w:val="1098"/>
        </w:trPr>
        <w:tc>
          <w:tcPr>
            <w:tcW w:w="3084" w:type="dxa"/>
            <w:gridSpan w:val="2"/>
            <w:tcBorders>
              <w:top w:val="single" w:sz="4" w:space="0" w:color="000000"/>
              <w:left w:val="single" w:sz="4" w:space="0" w:color="000000"/>
              <w:bottom w:val="single" w:sz="4" w:space="0" w:color="000000"/>
            </w:tcBorders>
            <w:shd w:val="clear" w:color="auto" w:fill="auto"/>
          </w:tcPr>
          <w:p w14:paraId="371E4F33" w14:textId="77777777" w:rsidR="009F5745" w:rsidRPr="00223D81" w:rsidRDefault="009F5745" w:rsidP="00B91A3C">
            <w:pPr>
              <w:pStyle w:val="TableParagraph"/>
              <w:ind w:right="731"/>
              <w:rPr>
                <w:rFonts w:asciiTheme="minorHAnsi" w:hAnsiTheme="minorHAnsi" w:cstheme="minorHAnsi"/>
              </w:rPr>
            </w:pPr>
            <w:r w:rsidRPr="00223D81">
              <w:rPr>
                <w:rFonts w:asciiTheme="minorHAnsi" w:hAnsiTheme="minorHAnsi" w:cstheme="minorHAnsi"/>
              </w:rPr>
              <w:t>Właściwości fizykochemiczne i biologiczne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159346FC" w14:textId="33DFE8D4" w:rsidR="009F5745" w:rsidRPr="00223D81" w:rsidRDefault="009F5745" w:rsidP="00B91A3C">
            <w:pPr>
              <w:pStyle w:val="TableParagraph"/>
              <w:ind w:left="111" w:right="94"/>
              <w:jc w:val="both"/>
              <w:rPr>
                <w:rFonts w:asciiTheme="minorHAnsi" w:hAnsiTheme="minorHAnsi" w:cstheme="minorHAnsi"/>
              </w:rPr>
            </w:pPr>
            <w:r w:rsidRPr="00223D81">
              <w:rPr>
                <w:rFonts w:asciiTheme="minorHAnsi" w:hAnsiTheme="minorHAnsi" w:cstheme="minorHAnsi"/>
              </w:rPr>
              <w:t xml:space="preserve">brak zanieczyszczeń mikrobiologicznych i bakterii chorobotwórczych, wolne od zanieczyszczeń mineralnych i pochodzenia roślinnego, brak zanieczyszczeń chemicznych, brak oznak i obecności pleśni, brak oznak </w:t>
            </w:r>
            <w:r w:rsidR="00B91A3C">
              <w:rPr>
                <w:rFonts w:asciiTheme="minorHAnsi" w:hAnsiTheme="minorHAnsi" w:cstheme="minorHAnsi"/>
              </w:rPr>
              <w:t xml:space="preserve">              </w:t>
            </w:r>
            <w:r w:rsidRPr="00223D81">
              <w:rPr>
                <w:rFonts w:asciiTheme="minorHAnsi" w:hAnsiTheme="minorHAnsi" w:cstheme="minorHAnsi"/>
              </w:rPr>
              <w:t>i pozostałości szkodników bez konserwantów, bez sztucznych substancji barwiących i słodzących, bez dodatku GMO</w:t>
            </w:r>
          </w:p>
        </w:tc>
      </w:tr>
    </w:tbl>
    <w:p w14:paraId="05F472ED" w14:textId="77777777" w:rsidR="009F5745" w:rsidRPr="00223D81" w:rsidRDefault="009F5745" w:rsidP="009F5745">
      <w:pPr>
        <w:rPr>
          <w:rFonts w:asciiTheme="minorHAnsi" w:hAnsiTheme="minorHAnsi" w:cstheme="minorHAnsi"/>
        </w:rPr>
      </w:pPr>
    </w:p>
    <w:tbl>
      <w:tblPr>
        <w:tblW w:w="978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6"/>
        <w:gridCol w:w="6704"/>
      </w:tblGrid>
      <w:tr w:rsidR="009F5745" w:rsidRPr="00223D81" w14:paraId="57DF8AF3" w14:textId="77777777" w:rsidTr="003E65CD">
        <w:trPr>
          <w:trHeight w:val="217"/>
        </w:trPr>
        <w:tc>
          <w:tcPr>
            <w:tcW w:w="9788" w:type="dxa"/>
            <w:gridSpan w:val="3"/>
            <w:tcBorders>
              <w:top w:val="single" w:sz="4" w:space="0" w:color="000000"/>
              <w:left w:val="single" w:sz="4" w:space="0" w:color="000000"/>
              <w:bottom w:val="single" w:sz="4" w:space="0" w:color="000000"/>
              <w:right w:val="single" w:sz="4" w:space="0" w:color="000000"/>
            </w:tcBorders>
            <w:shd w:val="clear" w:color="auto" w:fill="auto"/>
          </w:tcPr>
          <w:p w14:paraId="0DE9A805" w14:textId="77777777" w:rsidR="009F5745" w:rsidRPr="00223D81" w:rsidRDefault="009F5745" w:rsidP="00B91A3C">
            <w:pPr>
              <w:pStyle w:val="TableParagraph"/>
              <w:ind w:left="1261" w:right="1255"/>
              <w:jc w:val="center"/>
              <w:rPr>
                <w:rFonts w:asciiTheme="minorHAnsi" w:hAnsiTheme="minorHAnsi" w:cstheme="minorHAnsi"/>
                <w:b/>
                <w:bCs/>
              </w:rPr>
            </w:pPr>
            <w:r w:rsidRPr="00223D81">
              <w:rPr>
                <w:rFonts w:asciiTheme="minorHAnsi" w:hAnsiTheme="minorHAnsi" w:cstheme="minorHAnsi"/>
                <w:b/>
                <w:bCs/>
              </w:rPr>
              <w:t>Przeciery: pomidorowy, szczaw, chrzan, koncentraty – barszcz czerwony,</w:t>
            </w:r>
          </w:p>
        </w:tc>
      </w:tr>
      <w:tr w:rsidR="009F5745" w:rsidRPr="00223D81" w14:paraId="4942CCE2" w14:textId="77777777" w:rsidTr="003E65CD">
        <w:trPr>
          <w:trHeight w:val="659"/>
        </w:trPr>
        <w:tc>
          <w:tcPr>
            <w:tcW w:w="3084" w:type="dxa"/>
            <w:gridSpan w:val="2"/>
            <w:tcBorders>
              <w:top w:val="single" w:sz="4" w:space="0" w:color="000000"/>
              <w:left w:val="single" w:sz="4" w:space="0" w:color="000000"/>
              <w:bottom w:val="single" w:sz="4" w:space="0" w:color="000000"/>
            </w:tcBorders>
            <w:shd w:val="clear" w:color="auto" w:fill="auto"/>
          </w:tcPr>
          <w:p w14:paraId="35E282E4"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Opakowanie</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892F80C" w14:textId="6751FE64"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szklane, bez wyszczerbień, nie uszkodzone, szczelne, właściwie oznakowane, czyste</w:t>
            </w:r>
            <w:r w:rsidR="00B91A3C">
              <w:rPr>
                <w:rFonts w:asciiTheme="minorHAnsi" w:hAnsiTheme="minorHAnsi" w:cstheme="minorHAnsi"/>
              </w:rPr>
              <w:t xml:space="preserve"> </w:t>
            </w:r>
            <w:r w:rsidRPr="00223D81">
              <w:rPr>
                <w:rFonts w:asciiTheme="minorHAnsi" w:hAnsiTheme="minorHAnsi" w:cstheme="minorHAnsi"/>
              </w:rPr>
              <w:t>artykuły winny być dostarczane w oryginalnych opakowaniach producenta, prawidłowo</w:t>
            </w:r>
            <w:r w:rsidR="00B91A3C">
              <w:rPr>
                <w:rFonts w:asciiTheme="minorHAnsi" w:hAnsiTheme="minorHAnsi" w:cstheme="minorHAnsi"/>
              </w:rPr>
              <w:t xml:space="preserve"> </w:t>
            </w:r>
            <w:r w:rsidRPr="00223D81">
              <w:rPr>
                <w:rFonts w:asciiTheme="minorHAnsi" w:hAnsiTheme="minorHAnsi" w:cstheme="minorHAnsi"/>
              </w:rPr>
              <w:t>zamknięte, szczelne, zapewniające właściwą jakość i trwałość wyrobu</w:t>
            </w:r>
          </w:p>
        </w:tc>
      </w:tr>
      <w:tr w:rsidR="009F5745" w:rsidRPr="00223D81" w14:paraId="319BE985" w14:textId="77777777" w:rsidTr="003E65CD">
        <w:trPr>
          <w:trHeight w:val="659"/>
        </w:trPr>
        <w:tc>
          <w:tcPr>
            <w:tcW w:w="1668" w:type="dxa"/>
            <w:vMerge w:val="restart"/>
            <w:tcBorders>
              <w:top w:val="single" w:sz="4" w:space="0" w:color="000000"/>
              <w:left w:val="single" w:sz="4" w:space="0" w:color="000000"/>
              <w:bottom w:val="single" w:sz="4" w:space="0" w:color="000000"/>
            </w:tcBorders>
            <w:shd w:val="clear" w:color="auto" w:fill="auto"/>
          </w:tcPr>
          <w:p w14:paraId="22BAE2DA" w14:textId="77777777" w:rsidR="009F5745" w:rsidRPr="00223D81" w:rsidRDefault="009F5745" w:rsidP="00B91A3C">
            <w:pPr>
              <w:pStyle w:val="TableParagraph"/>
              <w:snapToGrid w:val="0"/>
              <w:ind w:left="0"/>
              <w:rPr>
                <w:rFonts w:asciiTheme="minorHAnsi" w:hAnsiTheme="minorHAnsi" w:cstheme="minorHAnsi"/>
                <w:b/>
              </w:rPr>
            </w:pPr>
          </w:p>
          <w:p w14:paraId="769D9C7C" w14:textId="77777777" w:rsidR="009F5745" w:rsidRPr="00223D81" w:rsidRDefault="009F5745" w:rsidP="00B91A3C">
            <w:pPr>
              <w:pStyle w:val="TableParagraph"/>
              <w:ind w:left="0"/>
              <w:rPr>
                <w:rFonts w:asciiTheme="minorHAnsi" w:hAnsiTheme="minorHAnsi" w:cstheme="minorHAnsi"/>
                <w:b/>
              </w:rPr>
            </w:pPr>
          </w:p>
          <w:p w14:paraId="17893257" w14:textId="77777777" w:rsidR="009F5745" w:rsidRPr="00223D81" w:rsidRDefault="009F5745" w:rsidP="00B91A3C">
            <w:pPr>
              <w:pStyle w:val="TableParagraph"/>
              <w:ind w:left="146"/>
              <w:rPr>
                <w:rFonts w:asciiTheme="minorHAnsi" w:hAnsiTheme="minorHAnsi" w:cstheme="minorHAnsi"/>
              </w:rPr>
            </w:pPr>
            <w:r w:rsidRPr="00223D81">
              <w:rPr>
                <w:rFonts w:asciiTheme="minorHAnsi" w:hAnsiTheme="minorHAnsi" w:cstheme="minorHAnsi"/>
              </w:rPr>
              <w:t>Cechy sensoryczne</w:t>
            </w:r>
          </w:p>
        </w:tc>
        <w:tc>
          <w:tcPr>
            <w:tcW w:w="1416" w:type="dxa"/>
            <w:tcBorders>
              <w:top w:val="single" w:sz="4" w:space="0" w:color="000000"/>
              <w:left w:val="single" w:sz="4" w:space="0" w:color="000000"/>
              <w:bottom w:val="single" w:sz="4" w:space="0" w:color="000000"/>
            </w:tcBorders>
            <w:shd w:val="clear" w:color="auto" w:fill="auto"/>
          </w:tcPr>
          <w:p w14:paraId="055CFFA9"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wygląd</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3E432980" w14:textId="44527BD2"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zachowana charakterystyczna forma warzyw, barwa typowa dla danego składnika, zmieniona procesem technologicznym, jednolita, bez oznak przebarwień, uszkodzeń,</w:t>
            </w:r>
            <w:r w:rsidR="00B91A3C">
              <w:rPr>
                <w:rFonts w:asciiTheme="minorHAnsi" w:hAnsiTheme="minorHAnsi" w:cstheme="minorHAnsi"/>
              </w:rPr>
              <w:t xml:space="preserve"> </w:t>
            </w:r>
            <w:r w:rsidRPr="00223D81">
              <w:rPr>
                <w:rFonts w:asciiTheme="minorHAnsi" w:hAnsiTheme="minorHAnsi" w:cstheme="minorHAnsi"/>
              </w:rPr>
              <w:t>zepsucia, zapleśnienia lub oddziaływania szkodników</w:t>
            </w:r>
          </w:p>
        </w:tc>
      </w:tr>
      <w:tr w:rsidR="009F5745" w:rsidRPr="00223D81" w14:paraId="51F49DDD"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455A5ADF" w14:textId="77777777" w:rsidR="009F5745" w:rsidRPr="00223D81" w:rsidRDefault="009F5745" w:rsidP="00B91A3C">
            <w:pPr>
              <w:rPr>
                <w:rFonts w:asciiTheme="minorHAnsi" w:hAnsiTheme="minorHAnsi" w:cstheme="minorHAnsi"/>
              </w:rPr>
            </w:pPr>
          </w:p>
        </w:tc>
        <w:tc>
          <w:tcPr>
            <w:tcW w:w="1416" w:type="dxa"/>
            <w:tcBorders>
              <w:top w:val="single" w:sz="4" w:space="0" w:color="000000"/>
              <w:left w:val="single" w:sz="4" w:space="0" w:color="000000"/>
              <w:bottom w:val="single" w:sz="4" w:space="0" w:color="000000"/>
            </w:tcBorders>
            <w:shd w:val="clear" w:color="auto" w:fill="auto"/>
          </w:tcPr>
          <w:p w14:paraId="365D08C2"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tekstura i</w:t>
            </w:r>
          </w:p>
          <w:p w14:paraId="2A25DBF6"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konsystencja</w:t>
            </w:r>
          </w:p>
        </w:tc>
        <w:tc>
          <w:tcPr>
            <w:tcW w:w="6704" w:type="dxa"/>
            <w:tcBorders>
              <w:top w:val="single" w:sz="4" w:space="0" w:color="000000"/>
              <w:left w:val="single" w:sz="4" w:space="0" w:color="000000"/>
              <w:bottom w:val="single" w:sz="4" w:space="0" w:color="000000"/>
              <w:right w:val="single" w:sz="4" w:space="0" w:color="000000"/>
            </w:tcBorders>
            <w:shd w:val="clear" w:color="auto" w:fill="auto"/>
          </w:tcPr>
          <w:p w14:paraId="48C53E52" w14:textId="5E421124"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jednorodna, jednolita masa, bez rozwarstwień, bez widocznych ciał obcych,</w:t>
            </w:r>
            <w:r w:rsidR="00B91A3C">
              <w:rPr>
                <w:rFonts w:asciiTheme="minorHAnsi" w:hAnsiTheme="minorHAnsi" w:cstheme="minorHAnsi"/>
              </w:rPr>
              <w:t xml:space="preserve"> </w:t>
            </w:r>
            <w:r w:rsidRPr="00223D81">
              <w:rPr>
                <w:rFonts w:asciiTheme="minorHAnsi" w:hAnsiTheme="minorHAnsi" w:cstheme="minorHAnsi"/>
              </w:rPr>
              <w:t>zanieczyszczeń</w:t>
            </w:r>
          </w:p>
        </w:tc>
      </w:tr>
      <w:tr w:rsidR="009F5745" w:rsidRPr="00223D81" w14:paraId="2F2632BF" w14:textId="77777777" w:rsidTr="003E65CD">
        <w:trPr>
          <w:trHeight w:val="438"/>
        </w:trPr>
        <w:tc>
          <w:tcPr>
            <w:tcW w:w="1668" w:type="dxa"/>
            <w:vMerge w:val="restart"/>
            <w:tcBorders>
              <w:left w:val="single" w:sz="4" w:space="0" w:color="000000"/>
              <w:bottom w:val="single" w:sz="4" w:space="0" w:color="000000"/>
            </w:tcBorders>
            <w:shd w:val="clear" w:color="auto" w:fill="auto"/>
          </w:tcPr>
          <w:p w14:paraId="30590B77" w14:textId="77777777" w:rsidR="009F5745" w:rsidRPr="00223D81" w:rsidRDefault="009F5745" w:rsidP="00B91A3C">
            <w:pPr>
              <w:snapToGrid w:val="0"/>
              <w:rPr>
                <w:rFonts w:asciiTheme="minorHAnsi" w:hAnsiTheme="minorHAnsi" w:cstheme="minorHAnsi"/>
              </w:rPr>
            </w:pPr>
          </w:p>
        </w:tc>
        <w:tc>
          <w:tcPr>
            <w:tcW w:w="1416" w:type="dxa"/>
            <w:tcBorders>
              <w:left w:val="single" w:sz="4" w:space="0" w:color="000000"/>
              <w:bottom w:val="single" w:sz="4" w:space="0" w:color="000000"/>
            </w:tcBorders>
            <w:shd w:val="clear" w:color="auto" w:fill="auto"/>
          </w:tcPr>
          <w:p w14:paraId="6319A873"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smak</w:t>
            </w:r>
          </w:p>
        </w:tc>
        <w:tc>
          <w:tcPr>
            <w:tcW w:w="6704" w:type="dxa"/>
            <w:tcBorders>
              <w:left w:val="single" w:sz="4" w:space="0" w:color="000000"/>
              <w:bottom w:val="single" w:sz="4" w:space="0" w:color="000000"/>
              <w:right w:val="single" w:sz="4" w:space="0" w:color="000000"/>
            </w:tcBorders>
            <w:shd w:val="clear" w:color="auto" w:fill="auto"/>
          </w:tcPr>
          <w:p w14:paraId="054E7D36" w14:textId="1E00A194"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posmaków mogących wskazywać na</w:t>
            </w:r>
            <w:r w:rsidR="00B91A3C">
              <w:rPr>
                <w:rFonts w:asciiTheme="minorHAnsi" w:hAnsiTheme="minorHAnsi" w:cstheme="minorHAnsi"/>
              </w:rPr>
              <w:t xml:space="preserve"> </w:t>
            </w:r>
            <w:r w:rsidRPr="00223D81">
              <w:rPr>
                <w:rFonts w:asciiTheme="minorHAnsi" w:hAnsiTheme="minorHAnsi" w:cstheme="minorHAnsi"/>
              </w:rPr>
              <w:t>zepsucie produktu, niedopuszczalny smak gorzki, kwaśny lub zbyt słony</w:t>
            </w:r>
          </w:p>
        </w:tc>
      </w:tr>
      <w:tr w:rsidR="009F5745" w:rsidRPr="00223D81" w14:paraId="7B1B1AFB" w14:textId="77777777" w:rsidTr="003E65CD">
        <w:trPr>
          <w:trHeight w:val="438"/>
        </w:trPr>
        <w:tc>
          <w:tcPr>
            <w:tcW w:w="1668" w:type="dxa"/>
            <w:vMerge/>
            <w:tcBorders>
              <w:left w:val="single" w:sz="4" w:space="0" w:color="000000"/>
              <w:bottom w:val="single" w:sz="4" w:space="0" w:color="000000"/>
            </w:tcBorders>
            <w:shd w:val="clear" w:color="auto" w:fill="auto"/>
          </w:tcPr>
          <w:p w14:paraId="677590B7" w14:textId="77777777" w:rsidR="009F5745" w:rsidRPr="00223D81" w:rsidRDefault="009F5745" w:rsidP="00B91A3C">
            <w:pPr>
              <w:rPr>
                <w:rFonts w:asciiTheme="minorHAnsi" w:hAnsiTheme="minorHAnsi" w:cstheme="minorHAnsi"/>
              </w:rPr>
            </w:pPr>
          </w:p>
        </w:tc>
        <w:tc>
          <w:tcPr>
            <w:tcW w:w="1416" w:type="dxa"/>
            <w:tcBorders>
              <w:left w:val="single" w:sz="4" w:space="0" w:color="000000"/>
              <w:bottom w:val="single" w:sz="4" w:space="0" w:color="000000"/>
            </w:tcBorders>
            <w:shd w:val="clear" w:color="auto" w:fill="auto"/>
          </w:tcPr>
          <w:p w14:paraId="243DB9B0"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zapach</w:t>
            </w:r>
          </w:p>
        </w:tc>
        <w:tc>
          <w:tcPr>
            <w:tcW w:w="6704" w:type="dxa"/>
            <w:tcBorders>
              <w:left w:val="single" w:sz="4" w:space="0" w:color="000000"/>
              <w:bottom w:val="single" w:sz="4" w:space="0" w:color="000000"/>
              <w:right w:val="single" w:sz="4" w:space="0" w:color="000000"/>
            </w:tcBorders>
            <w:shd w:val="clear" w:color="auto" w:fill="auto"/>
          </w:tcPr>
          <w:p w14:paraId="552B59A6" w14:textId="4C0F9954"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charakterystyczny dla danego produktu, bez obcych zapachów, niedopuszczalny zapach</w:t>
            </w:r>
            <w:r w:rsidR="00B91A3C">
              <w:rPr>
                <w:rFonts w:asciiTheme="minorHAnsi" w:hAnsiTheme="minorHAnsi" w:cstheme="minorHAnsi"/>
              </w:rPr>
              <w:t xml:space="preserve"> </w:t>
            </w:r>
            <w:r w:rsidRPr="00223D81">
              <w:rPr>
                <w:rFonts w:asciiTheme="minorHAnsi" w:hAnsiTheme="minorHAnsi" w:cstheme="minorHAnsi"/>
              </w:rPr>
              <w:t>świadczący o nieświeżości lub inny obcy, mdły lub stęchły</w:t>
            </w:r>
          </w:p>
        </w:tc>
      </w:tr>
      <w:tr w:rsidR="009F5745" w:rsidRPr="00223D81" w14:paraId="0AE87B36" w14:textId="77777777" w:rsidTr="003E65CD">
        <w:trPr>
          <w:trHeight w:val="438"/>
        </w:trPr>
        <w:tc>
          <w:tcPr>
            <w:tcW w:w="3084" w:type="dxa"/>
            <w:gridSpan w:val="2"/>
            <w:tcBorders>
              <w:left w:val="single" w:sz="4" w:space="0" w:color="000000"/>
              <w:bottom w:val="single" w:sz="4" w:space="0" w:color="000000"/>
            </w:tcBorders>
            <w:shd w:val="clear" w:color="auto" w:fill="auto"/>
          </w:tcPr>
          <w:p w14:paraId="59E6FBAE" w14:textId="77777777" w:rsidR="009F5745" w:rsidRPr="00223D81" w:rsidRDefault="009F5745" w:rsidP="00B91A3C">
            <w:pPr>
              <w:pStyle w:val="TableParagraph"/>
              <w:snapToGrid w:val="0"/>
              <w:ind w:right="731"/>
              <w:rPr>
                <w:rFonts w:asciiTheme="minorHAnsi" w:hAnsiTheme="minorHAnsi" w:cstheme="minorHAnsi"/>
              </w:rPr>
            </w:pPr>
            <w:r w:rsidRPr="00223D81">
              <w:rPr>
                <w:rFonts w:asciiTheme="minorHAnsi" w:hAnsiTheme="minorHAnsi" w:cstheme="minorHAnsi"/>
              </w:rPr>
              <w:t>Właściwości fizykochemiczne i biologiczne</w:t>
            </w:r>
          </w:p>
        </w:tc>
        <w:tc>
          <w:tcPr>
            <w:tcW w:w="6704" w:type="dxa"/>
            <w:tcBorders>
              <w:left w:val="single" w:sz="4" w:space="0" w:color="000000"/>
              <w:bottom w:val="single" w:sz="4" w:space="0" w:color="000000"/>
              <w:right w:val="single" w:sz="4" w:space="0" w:color="000000"/>
            </w:tcBorders>
            <w:shd w:val="clear" w:color="auto" w:fill="auto"/>
          </w:tcPr>
          <w:p w14:paraId="2221EF5D" w14:textId="7E742470" w:rsidR="009F5745" w:rsidRPr="00223D81" w:rsidRDefault="009F5745" w:rsidP="00B91A3C">
            <w:pPr>
              <w:pStyle w:val="TableParagraph"/>
              <w:ind w:left="111" w:right="94"/>
              <w:jc w:val="both"/>
              <w:rPr>
                <w:rFonts w:asciiTheme="minorHAnsi" w:hAnsiTheme="minorHAnsi" w:cstheme="minorHAnsi"/>
              </w:rPr>
            </w:pPr>
            <w:r w:rsidRPr="00223D81">
              <w:rPr>
                <w:rFonts w:asciiTheme="minorHAnsi" w:hAnsiTheme="minorHAnsi" w:cstheme="minorHAnsi"/>
              </w:rPr>
              <w:t xml:space="preserve">brak zanieczyszczeń mikrobiologicznych i bakterii chorobotwórczych, wolne od zanieczyszczeń mineralnych i pochodzenia roślinnego, brak zanieczyszczeń chemicznych, brak oznak i obecności pleśni, brak oznak </w:t>
            </w:r>
            <w:r w:rsidR="00B91A3C">
              <w:rPr>
                <w:rFonts w:asciiTheme="minorHAnsi" w:hAnsiTheme="minorHAnsi" w:cstheme="minorHAnsi"/>
              </w:rPr>
              <w:t xml:space="preserve">                </w:t>
            </w:r>
            <w:r w:rsidRPr="00223D81">
              <w:rPr>
                <w:rFonts w:asciiTheme="minorHAnsi" w:hAnsiTheme="minorHAnsi" w:cstheme="minorHAnsi"/>
              </w:rPr>
              <w:t>i pozostałości szkodników</w:t>
            </w:r>
            <w:r w:rsidR="00B91A3C">
              <w:rPr>
                <w:rFonts w:asciiTheme="minorHAnsi" w:hAnsiTheme="minorHAnsi" w:cstheme="minorHAnsi"/>
              </w:rPr>
              <w:t xml:space="preserve"> </w:t>
            </w:r>
            <w:r w:rsidRPr="00223D81">
              <w:rPr>
                <w:rFonts w:asciiTheme="minorHAnsi" w:hAnsiTheme="minorHAnsi" w:cstheme="minorHAnsi"/>
              </w:rPr>
              <w:t>bez konserwantów, bez sztucznych substancji barwiących i słodzących, bez dodatku GMO</w:t>
            </w:r>
          </w:p>
        </w:tc>
      </w:tr>
    </w:tbl>
    <w:p w14:paraId="13CB717B" w14:textId="77777777" w:rsidR="009F5745" w:rsidRPr="00223D81" w:rsidRDefault="009F5745" w:rsidP="009F5745">
      <w:pPr>
        <w:rPr>
          <w:rFonts w:asciiTheme="minorHAnsi" w:hAnsiTheme="minorHAnsi" w:cstheme="minorHAnsi"/>
        </w:rPr>
      </w:pPr>
    </w:p>
    <w:tbl>
      <w:tblPr>
        <w:tblW w:w="9789"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68"/>
        <w:gridCol w:w="1419"/>
        <w:gridCol w:w="6702"/>
      </w:tblGrid>
      <w:tr w:rsidR="009F5745" w:rsidRPr="00223D81" w14:paraId="2001904B" w14:textId="77777777" w:rsidTr="003E65CD">
        <w:trPr>
          <w:trHeight w:val="217"/>
        </w:trPr>
        <w:tc>
          <w:tcPr>
            <w:tcW w:w="9789" w:type="dxa"/>
            <w:gridSpan w:val="3"/>
            <w:tcBorders>
              <w:top w:val="single" w:sz="4" w:space="0" w:color="000000"/>
              <w:left w:val="single" w:sz="4" w:space="0" w:color="000000"/>
              <w:bottom w:val="single" w:sz="4" w:space="0" w:color="000000"/>
              <w:right w:val="single" w:sz="4" w:space="0" w:color="000000"/>
            </w:tcBorders>
            <w:shd w:val="clear" w:color="auto" w:fill="auto"/>
          </w:tcPr>
          <w:p w14:paraId="7ECD2B42" w14:textId="77777777" w:rsidR="009F5745" w:rsidRPr="00223D81" w:rsidRDefault="009F5745" w:rsidP="00B91A3C">
            <w:pPr>
              <w:pStyle w:val="TableParagraph"/>
              <w:ind w:left="278" w:right="269"/>
              <w:jc w:val="center"/>
              <w:rPr>
                <w:rFonts w:asciiTheme="minorHAnsi" w:hAnsiTheme="minorHAnsi" w:cstheme="minorHAnsi"/>
                <w:b/>
                <w:bCs/>
              </w:rPr>
            </w:pPr>
            <w:r w:rsidRPr="00223D81">
              <w:rPr>
                <w:rFonts w:asciiTheme="minorHAnsi" w:hAnsiTheme="minorHAnsi" w:cstheme="minorHAnsi"/>
                <w:b/>
                <w:bCs/>
              </w:rPr>
              <w:t>Przetwory owocowe - dżemy, konfitury, powidła śliwkowe</w:t>
            </w:r>
          </w:p>
        </w:tc>
      </w:tr>
      <w:tr w:rsidR="009F5745" w:rsidRPr="00223D81" w14:paraId="38A982F9" w14:textId="77777777" w:rsidTr="003E65CD">
        <w:trPr>
          <w:trHeight w:val="660"/>
        </w:trPr>
        <w:tc>
          <w:tcPr>
            <w:tcW w:w="3087" w:type="dxa"/>
            <w:gridSpan w:val="2"/>
            <w:tcBorders>
              <w:top w:val="single" w:sz="4" w:space="0" w:color="000000"/>
              <w:left w:val="single" w:sz="4" w:space="0" w:color="000000"/>
              <w:bottom w:val="single" w:sz="4" w:space="0" w:color="000000"/>
            </w:tcBorders>
            <w:shd w:val="clear" w:color="auto" w:fill="auto"/>
          </w:tcPr>
          <w:p w14:paraId="770956E6"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Opakowanie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095262EB" w14:textId="437AD3C0"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szklane, bez wyszczerbień, nie uszkodzone, szczelne, właściwie oznakowane, czyste</w:t>
            </w:r>
            <w:r w:rsidR="00B91A3C">
              <w:rPr>
                <w:rFonts w:asciiTheme="minorHAnsi" w:hAnsiTheme="minorHAnsi" w:cstheme="minorHAnsi"/>
              </w:rPr>
              <w:t xml:space="preserve"> </w:t>
            </w:r>
            <w:r w:rsidRPr="00223D81">
              <w:rPr>
                <w:rFonts w:asciiTheme="minorHAnsi" w:hAnsiTheme="minorHAnsi" w:cstheme="minorHAnsi"/>
              </w:rPr>
              <w:t>artykuły winny być dostarczane w oryginalnych opakowaniach producenta, prawidłowo zamknięte, szczelne, zapewniające właściwą jakość i trwałość wyrobu</w:t>
            </w:r>
          </w:p>
        </w:tc>
      </w:tr>
      <w:tr w:rsidR="009F5745" w:rsidRPr="00223D81" w14:paraId="2F1911B0" w14:textId="77777777" w:rsidTr="003E65CD">
        <w:trPr>
          <w:trHeight w:val="1098"/>
        </w:trPr>
        <w:tc>
          <w:tcPr>
            <w:tcW w:w="1668" w:type="dxa"/>
            <w:vMerge w:val="restart"/>
            <w:tcBorders>
              <w:top w:val="single" w:sz="4" w:space="0" w:color="000000"/>
              <w:left w:val="single" w:sz="4" w:space="0" w:color="000000"/>
              <w:bottom w:val="single" w:sz="4" w:space="0" w:color="000000"/>
            </w:tcBorders>
            <w:shd w:val="clear" w:color="auto" w:fill="auto"/>
          </w:tcPr>
          <w:p w14:paraId="5A126DBC" w14:textId="77777777" w:rsidR="009F5745" w:rsidRPr="00223D81" w:rsidRDefault="009F5745" w:rsidP="00B91A3C">
            <w:pPr>
              <w:pStyle w:val="TableParagraph"/>
              <w:snapToGrid w:val="0"/>
              <w:ind w:left="0"/>
              <w:rPr>
                <w:rFonts w:asciiTheme="minorHAnsi" w:hAnsiTheme="minorHAnsi" w:cstheme="minorHAnsi"/>
              </w:rPr>
            </w:pPr>
          </w:p>
          <w:p w14:paraId="1008B8FD" w14:textId="77777777" w:rsidR="009F5745" w:rsidRPr="00223D81" w:rsidRDefault="009F5745" w:rsidP="00B91A3C">
            <w:pPr>
              <w:pStyle w:val="TableParagraph"/>
              <w:ind w:left="0"/>
              <w:rPr>
                <w:rFonts w:asciiTheme="minorHAnsi" w:hAnsiTheme="minorHAnsi" w:cstheme="minorHAnsi"/>
              </w:rPr>
            </w:pPr>
          </w:p>
          <w:p w14:paraId="39AD86C5" w14:textId="77777777" w:rsidR="009F5745" w:rsidRPr="00223D81" w:rsidRDefault="009F5745" w:rsidP="00B91A3C">
            <w:pPr>
              <w:pStyle w:val="TableParagraph"/>
              <w:ind w:left="0"/>
              <w:rPr>
                <w:rFonts w:asciiTheme="minorHAnsi" w:hAnsiTheme="minorHAnsi" w:cstheme="minorHAnsi"/>
              </w:rPr>
            </w:pPr>
          </w:p>
          <w:p w14:paraId="51180AA2" w14:textId="77777777" w:rsidR="009F5745" w:rsidRPr="00223D81" w:rsidRDefault="009F5745" w:rsidP="00B91A3C">
            <w:pPr>
              <w:pStyle w:val="TableParagraph"/>
              <w:ind w:left="0"/>
              <w:rPr>
                <w:rFonts w:asciiTheme="minorHAnsi" w:hAnsiTheme="minorHAnsi" w:cstheme="minorHAnsi"/>
              </w:rPr>
            </w:pPr>
          </w:p>
          <w:p w14:paraId="225CC53E" w14:textId="77777777" w:rsidR="009F5745" w:rsidRPr="00223D81" w:rsidRDefault="009F5745" w:rsidP="00B91A3C">
            <w:pPr>
              <w:pStyle w:val="TableParagraph"/>
              <w:ind w:left="0"/>
              <w:rPr>
                <w:rFonts w:asciiTheme="minorHAnsi" w:hAnsiTheme="minorHAnsi" w:cstheme="minorHAnsi"/>
              </w:rPr>
            </w:pPr>
          </w:p>
          <w:p w14:paraId="5C078D93" w14:textId="77777777" w:rsidR="009F5745" w:rsidRPr="00223D81" w:rsidRDefault="009F5745" w:rsidP="00B91A3C">
            <w:pPr>
              <w:pStyle w:val="TableParagraph"/>
              <w:ind w:left="146"/>
              <w:rPr>
                <w:rFonts w:asciiTheme="minorHAnsi" w:hAnsiTheme="minorHAnsi" w:cstheme="minorHAnsi"/>
              </w:rPr>
            </w:pPr>
            <w:r w:rsidRPr="00223D81">
              <w:rPr>
                <w:rFonts w:asciiTheme="minorHAnsi" w:hAnsiTheme="minorHAnsi" w:cstheme="minorHAnsi"/>
              </w:rPr>
              <w:t>Cechy sensoryczne</w:t>
            </w:r>
          </w:p>
        </w:tc>
        <w:tc>
          <w:tcPr>
            <w:tcW w:w="1419" w:type="dxa"/>
            <w:tcBorders>
              <w:top w:val="single" w:sz="4" w:space="0" w:color="000000"/>
              <w:left w:val="single" w:sz="4" w:space="0" w:color="000000"/>
              <w:bottom w:val="single" w:sz="4" w:space="0" w:color="000000"/>
            </w:tcBorders>
            <w:shd w:val="clear" w:color="auto" w:fill="auto"/>
          </w:tcPr>
          <w:p w14:paraId="28CF2721"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wygląd</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86112C0" w14:textId="427CD225" w:rsidR="009F5745" w:rsidRPr="00223D81" w:rsidRDefault="009F5745" w:rsidP="00B91A3C">
            <w:pPr>
              <w:pStyle w:val="TableParagraph"/>
              <w:ind w:left="110" w:right="95"/>
              <w:jc w:val="both"/>
              <w:rPr>
                <w:rFonts w:asciiTheme="minorHAnsi" w:hAnsiTheme="minorHAnsi" w:cstheme="minorHAnsi"/>
              </w:rPr>
            </w:pPr>
            <w:r w:rsidRPr="00223D81">
              <w:rPr>
                <w:rFonts w:asciiTheme="minorHAnsi" w:hAnsiTheme="minorHAnsi" w:cstheme="minorHAnsi"/>
              </w:rPr>
              <w:t xml:space="preserve">barwa charakterystyczna dla użytych owoców, zmieniona procesem technologicznym, jednolita, zżelowana, fragmenty owoców </w:t>
            </w:r>
            <w:r w:rsidR="00B91A3C">
              <w:rPr>
                <w:rFonts w:asciiTheme="minorHAnsi" w:hAnsiTheme="minorHAnsi" w:cstheme="minorHAnsi"/>
              </w:rPr>
              <w:t xml:space="preserve">                              </w:t>
            </w:r>
            <w:r w:rsidRPr="00223D81">
              <w:rPr>
                <w:rFonts w:asciiTheme="minorHAnsi" w:hAnsiTheme="minorHAnsi" w:cstheme="minorHAnsi"/>
              </w:rPr>
              <w:t>w zżelowanej szklistej masie, bez oznak przebarwień, uszkodzeń, zepsucia, zapleśnienia lub oddziaływania szkodników, zalewa klarowna, stosunek masy warzyw lub owoców po odcieku do masy netto produktu nie</w:t>
            </w:r>
            <w:r w:rsidR="00B91A3C">
              <w:rPr>
                <w:rFonts w:asciiTheme="minorHAnsi" w:hAnsiTheme="minorHAnsi" w:cstheme="minorHAnsi"/>
              </w:rPr>
              <w:t xml:space="preserve"> </w:t>
            </w:r>
            <w:r w:rsidRPr="00223D81">
              <w:rPr>
                <w:rFonts w:asciiTheme="minorHAnsi" w:hAnsiTheme="minorHAnsi" w:cstheme="minorHAnsi"/>
              </w:rPr>
              <w:t>mniej niż 45%</w:t>
            </w:r>
          </w:p>
        </w:tc>
      </w:tr>
      <w:tr w:rsidR="009F5745" w:rsidRPr="00223D81" w14:paraId="3C896104"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6FC860C8"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7535BC4F"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tekstura i</w:t>
            </w:r>
          </w:p>
          <w:p w14:paraId="29861305"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konsystencja</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32F6AE4C" w14:textId="09C8A592"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miękka, zżelowana,</w:t>
            </w:r>
            <w:r w:rsidR="00A10891">
              <w:rPr>
                <w:rFonts w:asciiTheme="minorHAnsi" w:hAnsiTheme="minorHAnsi" w:cstheme="minorHAnsi"/>
              </w:rPr>
              <w:t xml:space="preserve"> </w:t>
            </w:r>
            <w:r w:rsidRPr="00223D81">
              <w:rPr>
                <w:rFonts w:asciiTheme="minorHAnsi" w:hAnsiTheme="minorHAnsi" w:cstheme="minorHAnsi"/>
              </w:rPr>
              <w:t xml:space="preserve">smarowna ale nie rozgotowana, rozpadająca się, </w:t>
            </w:r>
            <w:r w:rsidR="00B91A3C">
              <w:rPr>
                <w:rFonts w:asciiTheme="minorHAnsi" w:hAnsiTheme="minorHAnsi" w:cstheme="minorHAnsi"/>
              </w:rPr>
              <w:t xml:space="preserve">            </w:t>
            </w:r>
            <w:r w:rsidRPr="00223D81">
              <w:rPr>
                <w:rFonts w:asciiTheme="minorHAnsi" w:hAnsiTheme="minorHAnsi" w:cstheme="minorHAnsi"/>
              </w:rPr>
              <w:t>w przypadku</w:t>
            </w:r>
            <w:r w:rsidR="00B91A3C">
              <w:rPr>
                <w:rFonts w:asciiTheme="minorHAnsi" w:hAnsiTheme="minorHAnsi" w:cstheme="minorHAnsi"/>
              </w:rPr>
              <w:t xml:space="preserve"> </w:t>
            </w:r>
            <w:r w:rsidRPr="00223D81">
              <w:rPr>
                <w:rFonts w:asciiTheme="minorHAnsi" w:hAnsiTheme="minorHAnsi" w:cstheme="minorHAnsi"/>
              </w:rPr>
              <w:t>surowca rozdrobnionego – jednolita masa, bez widocznych ciał obcych, zanieczyszczeń</w:t>
            </w:r>
          </w:p>
        </w:tc>
      </w:tr>
      <w:tr w:rsidR="009F5745" w:rsidRPr="00223D81" w14:paraId="60906960"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7D5BB443"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421F5810"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smak</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6B52BFAE" w14:textId="0467861A"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 xml:space="preserve">charakterystyczny dla danego produktu, bez obcych posmaków </w:t>
            </w:r>
            <w:r w:rsidRPr="00223D81">
              <w:rPr>
                <w:rFonts w:asciiTheme="minorHAnsi" w:hAnsiTheme="minorHAnsi" w:cstheme="minorHAnsi"/>
              </w:rPr>
              <w:lastRenderedPageBreak/>
              <w:t>mogących wskazywać na</w:t>
            </w:r>
            <w:r w:rsidR="00B91A3C">
              <w:rPr>
                <w:rFonts w:asciiTheme="minorHAnsi" w:hAnsiTheme="minorHAnsi" w:cstheme="minorHAnsi"/>
              </w:rPr>
              <w:t xml:space="preserve"> </w:t>
            </w:r>
            <w:r w:rsidRPr="00223D81">
              <w:rPr>
                <w:rFonts w:asciiTheme="minorHAnsi" w:hAnsiTheme="minorHAnsi" w:cstheme="minorHAnsi"/>
              </w:rPr>
              <w:t>zepsucie produktu, niedopuszczalny smak gorzki, zbyt kwaśny</w:t>
            </w:r>
          </w:p>
        </w:tc>
      </w:tr>
      <w:tr w:rsidR="009F5745" w:rsidRPr="00223D81" w14:paraId="113ACACA"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1F2768C2"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45EAAEFF"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zapach</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0A238F3D" w14:textId="4550CE25"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charakterystyczny dla danego produktu, bez obcych zapachów, niedopuszczalny zapach</w:t>
            </w:r>
            <w:r w:rsidR="00B91A3C">
              <w:rPr>
                <w:rFonts w:asciiTheme="minorHAnsi" w:hAnsiTheme="minorHAnsi" w:cstheme="minorHAnsi"/>
              </w:rPr>
              <w:t xml:space="preserve"> </w:t>
            </w:r>
            <w:r w:rsidRPr="00223D81">
              <w:rPr>
                <w:rFonts w:asciiTheme="minorHAnsi" w:hAnsiTheme="minorHAnsi" w:cstheme="minorHAnsi"/>
              </w:rPr>
              <w:t>świadczący o nieświeżości lub inny obcy, mdły lub stęchły</w:t>
            </w:r>
          </w:p>
        </w:tc>
      </w:tr>
      <w:tr w:rsidR="009F5745" w:rsidRPr="00223D81" w14:paraId="53FD01A9" w14:textId="77777777" w:rsidTr="003E65CD">
        <w:trPr>
          <w:trHeight w:val="1099"/>
        </w:trPr>
        <w:tc>
          <w:tcPr>
            <w:tcW w:w="3087" w:type="dxa"/>
            <w:gridSpan w:val="2"/>
            <w:tcBorders>
              <w:top w:val="single" w:sz="4" w:space="0" w:color="000000"/>
              <w:left w:val="single" w:sz="4" w:space="0" w:color="000000"/>
              <w:bottom w:val="single" w:sz="4" w:space="0" w:color="000000"/>
            </w:tcBorders>
            <w:shd w:val="clear" w:color="auto" w:fill="auto"/>
          </w:tcPr>
          <w:p w14:paraId="178260A1" w14:textId="77777777" w:rsidR="009F5745" w:rsidRPr="00223D81" w:rsidRDefault="009F5745" w:rsidP="00B91A3C">
            <w:pPr>
              <w:pStyle w:val="TableParagraph"/>
              <w:ind w:right="734"/>
              <w:rPr>
                <w:rFonts w:asciiTheme="minorHAnsi" w:hAnsiTheme="minorHAnsi" w:cstheme="minorHAnsi"/>
              </w:rPr>
            </w:pPr>
            <w:r w:rsidRPr="00223D81">
              <w:rPr>
                <w:rFonts w:asciiTheme="minorHAnsi" w:hAnsiTheme="minorHAnsi" w:cstheme="minorHAnsi"/>
              </w:rPr>
              <w:t>Właściwości fizykochemiczne i biologiczne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49942930" w14:textId="2DB06140" w:rsidR="009F5745" w:rsidRPr="00223D81" w:rsidRDefault="009F5745" w:rsidP="00B91A3C">
            <w:pPr>
              <w:pStyle w:val="TableParagraph"/>
              <w:ind w:left="110" w:right="93"/>
              <w:jc w:val="both"/>
              <w:rPr>
                <w:rFonts w:asciiTheme="minorHAnsi" w:hAnsiTheme="minorHAnsi" w:cstheme="minorHAnsi"/>
              </w:rPr>
            </w:pPr>
            <w:r w:rsidRPr="00223D81">
              <w:rPr>
                <w:rFonts w:asciiTheme="minorHAnsi" w:hAnsiTheme="minorHAnsi" w:cstheme="minorHAnsi"/>
              </w:rPr>
              <w:t>brak zanieczyszczeń mikrobiologicznych i bakterii chorobotwórczych, wolne od zanieczyszczeń mineralnych i pochodzenia roślinnego, brak zanieczyszczeń chemicznych, brak oznak i obecności pleśni, brak oznak</w:t>
            </w:r>
            <w:r w:rsidR="00B91A3C">
              <w:rPr>
                <w:rFonts w:asciiTheme="minorHAnsi" w:hAnsiTheme="minorHAnsi" w:cstheme="minorHAnsi"/>
              </w:rPr>
              <w:t xml:space="preserve">              </w:t>
            </w:r>
            <w:r w:rsidRPr="00223D81">
              <w:rPr>
                <w:rFonts w:asciiTheme="minorHAnsi" w:hAnsiTheme="minorHAnsi" w:cstheme="minorHAnsi"/>
              </w:rPr>
              <w:t xml:space="preserve"> i pozostałości szkodników</w:t>
            </w:r>
            <w:r w:rsidR="00B91A3C">
              <w:rPr>
                <w:rFonts w:asciiTheme="minorHAnsi" w:hAnsiTheme="minorHAnsi" w:cstheme="minorHAnsi"/>
              </w:rPr>
              <w:t xml:space="preserve"> </w:t>
            </w:r>
            <w:r w:rsidRPr="00223D81">
              <w:rPr>
                <w:rFonts w:asciiTheme="minorHAnsi" w:hAnsiTheme="minorHAnsi" w:cstheme="minorHAnsi"/>
              </w:rPr>
              <w:t>bez konserwantów, bez sztucznych substancji barwiących i słodzących, bez dodatku GMO</w:t>
            </w:r>
          </w:p>
        </w:tc>
      </w:tr>
    </w:tbl>
    <w:p w14:paraId="567432E2" w14:textId="77777777" w:rsidR="009F5745" w:rsidRPr="00223D81" w:rsidRDefault="009F5745" w:rsidP="009F5745">
      <w:pPr>
        <w:rPr>
          <w:rFonts w:asciiTheme="minorHAnsi" w:hAnsiTheme="minorHAnsi" w:cstheme="minorHAnsi"/>
        </w:rPr>
      </w:pPr>
    </w:p>
    <w:tbl>
      <w:tblPr>
        <w:tblW w:w="9789"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 w:type="dxa"/>
          <w:right w:w="0" w:type="dxa"/>
        </w:tblCellMar>
        <w:tblLook w:val="0000" w:firstRow="0" w:lastRow="0" w:firstColumn="0" w:lastColumn="0" w:noHBand="0" w:noVBand="0"/>
      </w:tblPr>
      <w:tblGrid>
        <w:gridCol w:w="1653"/>
        <w:gridCol w:w="1609"/>
        <w:gridCol w:w="6527"/>
      </w:tblGrid>
      <w:tr w:rsidR="009F5745" w:rsidRPr="00223D81" w14:paraId="64055A60" w14:textId="77777777" w:rsidTr="003E65CD">
        <w:trPr>
          <w:trHeight w:val="441"/>
        </w:trPr>
        <w:tc>
          <w:tcPr>
            <w:tcW w:w="9789" w:type="dxa"/>
            <w:gridSpan w:val="3"/>
            <w:tcBorders>
              <w:top w:val="single" w:sz="4" w:space="0" w:color="000000"/>
              <w:left w:val="single" w:sz="4" w:space="0" w:color="000000"/>
              <w:bottom w:val="single" w:sz="4" w:space="0" w:color="000000"/>
              <w:right w:val="single" w:sz="4" w:space="0" w:color="000000"/>
            </w:tcBorders>
            <w:shd w:val="clear" w:color="auto" w:fill="auto"/>
          </w:tcPr>
          <w:p w14:paraId="42D0EC48" w14:textId="77777777" w:rsidR="009F5745" w:rsidRPr="00223D81" w:rsidRDefault="009F5745" w:rsidP="00B91A3C">
            <w:pPr>
              <w:pStyle w:val="TableParagraph"/>
              <w:ind w:left="278" w:right="278"/>
              <w:jc w:val="center"/>
              <w:rPr>
                <w:rFonts w:asciiTheme="minorHAnsi" w:hAnsiTheme="minorHAnsi" w:cstheme="minorHAnsi"/>
                <w:b/>
                <w:bCs/>
              </w:rPr>
            </w:pPr>
            <w:r w:rsidRPr="00223D81">
              <w:rPr>
                <w:rFonts w:asciiTheme="minorHAnsi" w:hAnsiTheme="minorHAnsi" w:cstheme="minorHAnsi"/>
                <w:b/>
                <w:bCs/>
              </w:rPr>
              <w:t>Soki owocowe i warzywne ze świeżych owoców i/lub warzyw oraz soków odtworzonych z zagęszczonego soku i/lub przecieru, nektary owocowe</w:t>
            </w:r>
          </w:p>
        </w:tc>
      </w:tr>
      <w:tr w:rsidR="009F5745" w:rsidRPr="00223D81" w14:paraId="68982E34" w14:textId="77777777" w:rsidTr="003E65CD">
        <w:trPr>
          <w:trHeight w:val="438"/>
        </w:trPr>
        <w:tc>
          <w:tcPr>
            <w:tcW w:w="3087" w:type="dxa"/>
            <w:gridSpan w:val="2"/>
            <w:tcBorders>
              <w:top w:val="single" w:sz="4" w:space="0" w:color="000000"/>
              <w:left w:val="single" w:sz="4" w:space="0" w:color="000000"/>
              <w:bottom w:val="single" w:sz="4" w:space="0" w:color="000000"/>
            </w:tcBorders>
            <w:shd w:val="clear" w:color="auto" w:fill="auto"/>
          </w:tcPr>
          <w:p w14:paraId="3C68F502" w14:textId="77777777" w:rsidR="009F5745" w:rsidRPr="00223D81" w:rsidRDefault="009F5745" w:rsidP="00B91A3C">
            <w:pPr>
              <w:pStyle w:val="TableParagraph"/>
              <w:rPr>
                <w:rFonts w:asciiTheme="minorHAnsi" w:hAnsiTheme="minorHAnsi" w:cstheme="minorHAnsi"/>
              </w:rPr>
            </w:pPr>
            <w:r w:rsidRPr="00223D81">
              <w:rPr>
                <w:rFonts w:asciiTheme="minorHAnsi" w:hAnsiTheme="minorHAnsi" w:cstheme="minorHAnsi"/>
              </w:rPr>
              <w:t>Opakowanie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18C294B" w14:textId="024573A5"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butelki szklane, kartony wielowarstwowe, czyste, nieuszkodzone, szczelnie zamknięte,</w:t>
            </w:r>
          </w:p>
          <w:p w14:paraId="1918D460" w14:textId="77777777"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bez oznak otwarcia lub bombażu, prawidłowo oznakowane</w:t>
            </w:r>
          </w:p>
        </w:tc>
      </w:tr>
      <w:tr w:rsidR="009F5745" w:rsidRPr="00223D81" w14:paraId="7E1B6056" w14:textId="77777777" w:rsidTr="003E65CD">
        <w:trPr>
          <w:trHeight w:val="438"/>
        </w:trPr>
        <w:tc>
          <w:tcPr>
            <w:tcW w:w="1668" w:type="dxa"/>
            <w:vMerge w:val="restart"/>
            <w:tcBorders>
              <w:top w:val="single" w:sz="4" w:space="0" w:color="000000"/>
              <w:left w:val="single" w:sz="4" w:space="0" w:color="000000"/>
              <w:bottom w:val="single" w:sz="4" w:space="0" w:color="000000"/>
            </w:tcBorders>
            <w:shd w:val="clear" w:color="auto" w:fill="auto"/>
          </w:tcPr>
          <w:p w14:paraId="31317E19" w14:textId="77777777" w:rsidR="009F5745" w:rsidRPr="00223D81" w:rsidRDefault="009F5745" w:rsidP="00B91A3C">
            <w:pPr>
              <w:pStyle w:val="TableParagraph"/>
              <w:snapToGrid w:val="0"/>
              <w:ind w:left="0"/>
              <w:rPr>
                <w:rFonts w:asciiTheme="minorHAnsi" w:hAnsiTheme="minorHAnsi" w:cstheme="minorHAnsi"/>
                <w:b/>
              </w:rPr>
            </w:pPr>
          </w:p>
          <w:p w14:paraId="52BF4C90" w14:textId="77777777" w:rsidR="009F5745" w:rsidRPr="00223D81" w:rsidRDefault="009F5745" w:rsidP="00B91A3C">
            <w:pPr>
              <w:pStyle w:val="TableParagraph"/>
              <w:ind w:left="0"/>
              <w:rPr>
                <w:rFonts w:asciiTheme="minorHAnsi" w:hAnsiTheme="minorHAnsi" w:cstheme="minorHAnsi"/>
                <w:b/>
              </w:rPr>
            </w:pPr>
          </w:p>
          <w:p w14:paraId="0FE91518" w14:textId="77777777" w:rsidR="009F5745" w:rsidRPr="00223D81" w:rsidRDefault="009F5745" w:rsidP="00B91A3C">
            <w:pPr>
              <w:pStyle w:val="TableParagraph"/>
              <w:ind w:left="0"/>
              <w:rPr>
                <w:rFonts w:asciiTheme="minorHAnsi" w:hAnsiTheme="minorHAnsi" w:cstheme="minorHAnsi"/>
                <w:b/>
              </w:rPr>
            </w:pPr>
          </w:p>
          <w:p w14:paraId="7BDAF8F4" w14:textId="77777777" w:rsidR="009F5745" w:rsidRPr="00223D81" w:rsidRDefault="009F5745" w:rsidP="00B91A3C">
            <w:pPr>
              <w:pStyle w:val="TableParagraph"/>
              <w:ind w:left="0"/>
              <w:rPr>
                <w:rFonts w:asciiTheme="minorHAnsi" w:hAnsiTheme="minorHAnsi" w:cstheme="minorHAnsi"/>
                <w:b/>
              </w:rPr>
            </w:pPr>
          </w:p>
          <w:p w14:paraId="1A8DB489" w14:textId="77777777" w:rsidR="009F5745" w:rsidRPr="00223D81" w:rsidRDefault="009F5745" w:rsidP="00B91A3C">
            <w:pPr>
              <w:pStyle w:val="TableParagraph"/>
              <w:ind w:left="0"/>
              <w:rPr>
                <w:rFonts w:asciiTheme="minorHAnsi" w:hAnsiTheme="minorHAnsi" w:cstheme="minorHAnsi"/>
                <w:b/>
              </w:rPr>
            </w:pPr>
          </w:p>
          <w:p w14:paraId="4953A40A" w14:textId="77777777" w:rsidR="009F5745" w:rsidRPr="00223D81" w:rsidRDefault="009F5745" w:rsidP="00B91A3C">
            <w:pPr>
              <w:pStyle w:val="TableParagraph"/>
              <w:ind w:left="0"/>
              <w:rPr>
                <w:rFonts w:asciiTheme="minorHAnsi" w:hAnsiTheme="minorHAnsi" w:cstheme="minorHAnsi"/>
                <w:b/>
              </w:rPr>
            </w:pPr>
          </w:p>
          <w:p w14:paraId="28C8FD49" w14:textId="77777777" w:rsidR="009F5745" w:rsidRPr="00223D81" w:rsidRDefault="009F5745" w:rsidP="00B91A3C">
            <w:pPr>
              <w:pStyle w:val="TableParagraph"/>
              <w:ind w:left="146"/>
              <w:rPr>
                <w:rFonts w:asciiTheme="minorHAnsi" w:hAnsiTheme="minorHAnsi" w:cstheme="minorHAnsi"/>
              </w:rPr>
            </w:pPr>
            <w:r w:rsidRPr="00223D81">
              <w:rPr>
                <w:rFonts w:asciiTheme="minorHAnsi" w:hAnsiTheme="minorHAnsi" w:cstheme="minorHAnsi"/>
              </w:rPr>
              <w:t>Cechy sensoryczne</w:t>
            </w:r>
          </w:p>
        </w:tc>
        <w:tc>
          <w:tcPr>
            <w:tcW w:w="1419" w:type="dxa"/>
            <w:tcBorders>
              <w:top w:val="single" w:sz="4" w:space="0" w:color="000000"/>
              <w:left w:val="single" w:sz="4" w:space="0" w:color="000000"/>
              <w:bottom w:val="single" w:sz="4" w:space="0" w:color="000000"/>
            </w:tcBorders>
            <w:shd w:val="clear" w:color="auto" w:fill="auto"/>
          </w:tcPr>
          <w:p w14:paraId="41A99157"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wygląd</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1399CCF" w14:textId="77777777"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charakterystyczny dla użytych owoców i/lub warzyw nieznacznie zmieniona procesem</w:t>
            </w:r>
          </w:p>
          <w:p w14:paraId="3A4181BF" w14:textId="77777777"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technologicznym</w:t>
            </w:r>
          </w:p>
        </w:tc>
      </w:tr>
      <w:tr w:rsidR="009F5745" w:rsidRPr="00223D81" w14:paraId="6D15710E" w14:textId="77777777" w:rsidTr="003E65CD">
        <w:trPr>
          <w:trHeight w:val="1538"/>
        </w:trPr>
        <w:tc>
          <w:tcPr>
            <w:tcW w:w="1668" w:type="dxa"/>
            <w:vMerge/>
            <w:tcBorders>
              <w:top w:val="single" w:sz="4" w:space="0" w:color="000000"/>
              <w:left w:val="single" w:sz="4" w:space="0" w:color="000000"/>
              <w:bottom w:val="single" w:sz="4" w:space="0" w:color="000000"/>
            </w:tcBorders>
            <w:shd w:val="clear" w:color="auto" w:fill="auto"/>
          </w:tcPr>
          <w:p w14:paraId="7B4BCF48"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265BE9BB" w14:textId="77777777" w:rsidR="009F5745" w:rsidRPr="00223D81" w:rsidRDefault="009F5745" w:rsidP="00B91A3C">
            <w:pPr>
              <w:pStyle w:val="TableParagraph"/>
              <w:ind w:left="108" w:right="337"/>
              <w:rPr>
                <w:rFonts w:asciiTheme="minorHAnsi" w:hAnsiTheme="minorHAnsi" w:cstheme="minorHAnsi"/>
              </w:rPr>
            </w:pPr>
            <w:r w:rsidRPr="00223D81">
              <w:rPr>
                <w:rFonts w:asciiTheme="minorHAnsi" w:hAnsiTheme="minorHAnsi" w:cstheme="minorHAnsi"/>
              </w:rPr>
              <w:t>tekstura i konsystencja</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2F22660E" w14:textId="77777777"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sok klarowny - płyn bez zawiesiny i zmętnienia, dopuszczalna opalizacja</w:t>
            </w:r>
          </w:p>
          <w:p w14:paraId="288E1056" w14:textId="0961CBB8"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sok naturalnie mętny – płyn naturalnie mętny z ewentualnie widocznymi drobnymi fragmentami użytych surowców owocowych/ warzywnych tworzącymi osad i/lub zawiesinę</w:t>
            </w:r>
            <w:r w:rsidR="00B91A3C">
              <w:rPr>
                <w:rFonts w:asciiTheme="minorHAnsi" w:hAnsiTheme="minorHAnsi" w:cstheme="minorHAnsi"/>
              </w:rPr>
              <w:t xml:space="preserve"> </w:t>
            </w:r>
            <w:r w:rsidRPr="00223D81">
              <w:rPr>
                <w:rFonts w:asciiTheme="minorHAnsi" w:hAnsiTheme="minorHAnsi" w:cstheme="minorHAnsi"/>
              </w:rPr>
              <w:t>sok przecierowy – płyn z</w:t>
            </w:r>
            <w:r w:rsidR="00B91A3C">
              <w:rPr>
                <w:rFonts w:asciiTheme="minorHAnsi" w:hAnsiTheme="minorHAnsi" w:cstheme="minorHAnsi"/>
              </w:rPr>
              <w:t> </w:t>
            </w:r>
            <w:r w:rsidRPr="00223D81">
              <w:rPr>
                <w:rFonts w:asciiTheme="minorHAnsi" w:hAnsiTheme="minorHAnsi" w:cstheme="minorHAnsi"/>
              </w:rPr>
              <w:t>zawiesiną przetartych części jadalnych</w:t>
            </w:r>
            <w:r w:rsidR="00B91A3C">
              <w:rPr>
                <w:rFonts w:asciiTheme="minorHAnsi" w:hAnsiTheme="minorHAnsi" w:cstheme="minorHAnsi"/>
              </w:rPr>
              <w:t xml:space="preserve"> </w:t>
            </w:r>
            <w:r w:rsidRPr="00223D81">
              <w:rPr>
                <w:rFonts w:asciiTheme="minorHAnsi" w:hAnsiTheme="minorHAnsi" w:cstheme="minorHAnsi"/>
              </w:rPr>
              <w:t>owoców / warzyw, dopuszcza się rozwarstwienie</w:t>
            </w:r>
            <w:r w:rsidR="00B91A3C">
              <w:rPr>
                <w:rFonts w:asciiTheme="minorHAnsi" w:hAnsiTheme="minorHAnsi" w:cstheme="minorHAnsi"/>
              </w:rPr>
              <w:t xml:space="preserve"> </w:t>
            </w:r>
            <w:r w:rsidRPr="00223D81">
              <w:rPr>
                <w:rFonts w:asciiTheme="minorHAnsi" w:hAnsiTheme="minorHAnsi" w:cstheme="minorHAnsi"/>
              </w:rPr>
              <w:t>niedopuszczalna kleista i śluzowatość, klarowność – czysta bez zanieczyszczeń fizycznych</w:t>
            </w:r>
          </w:p>
        </w:tc>
      </w:tr>
      <w:tr w:rsidR="009F5745" w:rsidRPr="00223D81" w14:paraId="21D0FE2E" w14:textId="77777777" w:rsidTr="003E65CD">
        <w:trPr>
          <w:trHeight w:val="441"/>
        </w:trPr>
        <w:tc>
          <w:tcPr>
            <w:tcW w:w="1668" w:type="dxa"/>
            <w:vMerge/>
            <w:tcBorders>
              <w:top w:val="single" w:sz="4" w:space="0" w:color="000000"/>
              <w:left w:val="single" w:sz="4" w:space="0" w:color="000000"/>
              <w:bottom w:val="single" w:sz="4" w:space="0" w:color="000000"/>
            </w:tcBorders>
            <w:shd w:val="clear" w:color="auto" w:fill="auto"/>
          </w:tcPr>
          <w:p w14:paraId="6A9F20AB"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75B52040"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smak</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50D54BFD" w14:textId="64497481"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charakterystyczny dla użytych owoców i / lub warzyw, nieznacznie zmieniony procesem</w:t>
            </w:r>
            <w:r w:rsidR="00B91A3C">
              <w:rPr>
                <w:rFonts w:asciiTheme="minorHAnsi" w:hAnsiTheme="minorHAnsi" w:cstheme="minorHAnsi"/>
              </w:rPr>
              <w:t xml:space="preserve"> </w:t>
            </w:r>
            <w:r w:rsidRPr="00223D81">
              <w:rPr>
                <w:rFonts w:asciiTheme="minorHAnsi" w:hAnsiTheme="minorHAnsi" w:cstheme="minorHAnsi"/>
              </w:rPr>
              <w:t>technologicznym i/lub dodatkiem witamin, bez posmaków obcych</w:t>
            </w:r>
          </w:p>
        </w:tc>
      </w:tr>
      <w:tr w:rsidR="009F5745" w:rsidRPr="00223D81" w14:paraId="08028F77" w14:textId="77777777" w:rsidTr="003E65CD">
        <w:trPr>
          <w:trHeight w:val="438"/>
        </w:trPr>
        <w:tc>
          <w:tcPr>
            <w:tcW w:w="1668" w:type="dxa"/>
            <w:vMerge/>
            <w:tcBorders>
              <w:top w:val="single" w:sz="4" w:space="0" w:color="000000"/>
              <w:left w:val="single" w:sz="4" w:space="0" w:color="000000"/>
              <w:bottom w:val="single" w:sz="4" w:space="0" w:color="000000"/>
            </w:tcBorders>
            <w:shd w:val="clear" w:color="auto" w:fill="auto"/>
          </w:tcPr>
          <w:p w14:paraId="69B3F94F" w14:textId="77777777" w:rsidR="009F5745" w:rsidRPr="00223D81" w:rsidRDefault="009F5745" w:rsidP="00B91A3C">
            <w:pPr>
              <w:rPr>
                <w:rFonts w:asciiTheme="minorHAnsi" w:hAnsiTheme="minorHAnsi" w:cstheme="minorHAnsi"/>
              </w:rPr>
            </w:pPr>
          </w:p>
        </w:tc>
        <w:tc>
          <w:tcPr>
            <w:tcW w:w="1419" w:type="dxa"/>
            <w:tcBorders>
              <w:top w:val="single" w:sz="4" w:space="0" w:color="000000"/>
              <w:left w:val="single" w:sz="4" w:space="0" w:color="000000"/>
              <w:bottom w:val="single" w:sz="4" w:space="0" w:color="000000"/>
            </w:tcBorders>
            <w:shd w:val="clear" w:color="auto" w:fill="auto"/>
          </w:tcPr>
          <w:p w14:paraId="38703A4B" w14:textId="77777777" w:rsidR="009F5745" w:rsidRPr="00223D81" w:rsidRDefault="009F5745" w:rsidP="00B91A3C">
            <w:pPr>
              <w:pStyle w:val="TableParagraph"/>
              <w:ind w:left="108"/>
              <w:rPr>
                <w:rFonts w:asciiTheme="minorHAnsi" w:hAnsiTheme="minorHAnsi" w:cstheme="minorHAnsi"/>
              </w:rPr>
            </w:pPr>
            <w:r w:rsidRPr="00223D81">
              <w:rPr>
                <w:rFonts w:asciiTheme="minorHAnsi" w:hAnsiTheme="minorHAnsi" w:cstheme="minorHAnsi"/>
              </w:rPr>
              <w:t>zapach</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77BF7BF0" w14:textId="40EB55D7" w:rsidR="009F5745" w:rsidRPr="00223D81" w:rsidRDefault="009F5745" w:rsidP="00B91A3C">
            <w:pPr>
              <w:pStyle w:val="TableParagraph"/>
              <w:ind w:left="110"/>
              <w:rPr>
                <w:rFonts w:asciiTheme="minorHAnsi" w:hAnsiTheme="minorHAnsi" w:cstheme="minorHAnsi"/>
              </w:rPr>
            </w:pPr>
            <w:r w:rsidRPr="00223D81">
              <w:rPr>
                <w:rFonts w:asciiTheme="minorHAnsi" w:hAnsiTheme="minorHAnsi" w:cstheme="minorHAnsi"/>
              </w:rPr>
              <w:t>naturalny, charakterystyczny dla użytych owoców i / lub warzyw, nieznacznie zmieniony</w:t>
            </w:r>
            <w:r w:rsidR="00B91A3C">
              <w:rPr>
                <w:rFonts w:asciiTheme="minorHAnsi" w:hAnsiTheme="minorHAnsi" w:cstheme="minorHAnsi"/>
              </w:rPr>
              <w:t xml:space="preserve"> </w:t>
            </w:r>
            <w:r w:rsidRPr="00223D81">
              <w:rPr>
                <w:rFonts w:asciiTheme="minorHAnsi" w:hAnsiTheme="minorHAnsi" w:cstheme="minorHAnsi"/>
              </w:rPr>
              <w:t>procesem technologicznym i/lub dodatkiem witamin, bez zapachów obcych</w:t>
            </w:r>
          </w:p>
        </w:tc>
      </w:tr>
      <w:tr w:rsidR="009F5745" w:rsidRPr="00223D81" w14:paraId="30FB43A1" w14:textId="77777777" w:rsidTr="003E65CD">
        <w:trPr>
          <w:trHeight w:val="1098"/>
        </w:trPr>
        <w:tc>
          <w:tcPr>
            <w:tcW w:w="3087" w:type="dxa"/>
            <w:gridSpan w:val="2"/>
            <w:tcBorders>
              <w:top w:val="single" w:sz="4" w:space="0" w:color="000000"/>
              <w:left w:val="single" w:sz="4" w:space="0" w:color="000000"/>
              <w:bottom w:val="single" w:sz="4" w:space="0" w:color="000000"/>
            </w:tcBorders>
            <w:shd w:val="clear" w:color="auto" w:fill="auto"/>
          </w:tcPr>
          <w:p w14:paraId="654683A6" w14:textId="77777777" w:rsidR="009F5745" w:rsidRPr="00223D81" w:rsidRDefault="009F5745" w:rsidP="00B91A3C">
            <w:pPr>
              <w:pStyle w:val="TableParagraph"/>
              <w:ind w:right="734"/>
              <w:rPr>
                <w:rFonts w:asciiTheme="minorHAnsi" w:hAnsiTheme="minorHAnsi" w:cstheme="minorHAnsi"/>
              </w:rPr>
            </w:pPr>
            <w:r w:rsidRPr="00223D81">
              <w:rPr>
                <w:rFonts w:asciiTheme="minorHAnsi" w:hAnsiTheme="minorHAnsi" w:cstheme="minorHAnsi"/>
              </w:rPr>
              <w:t>Właściwości fizykochemiczne i biologiczne</w:t>
            </w:r>
          </w:p>
        </w:tc>
        <w:tc>
          <w:tcPr>
            <w:tcW w:w="6702" w:type="dxa"/>
            <w:tcBorders>
              <w:top w:val="single" w:sz="4" w:space="0" w:color="000000"/>
              <w:left w:val="single" w:sz="4" w:space="0" w:color="000000"/>
              <w:bottom w:val="single" w:sz="4" w:space="0" w:color="000000"/>
              <w:right w:val="single" w:sz="4" w:space="0" w:color="000000"/>
            </w:tcBorders>
            <w:shd w:val="clear" w:color="auto" w:fill="auto"/>
          </w:tcPr>
          <w:p w14:paraId="61B32765" w14:textId="297232AA" w:rsidR="009F5745" w:rsidRPr="00223D81" w:rsidRDefault="009F5745" w:rsidP="00455A0E">
            <w:pPr>
              <w:ind w:left="185"/>
              <w:rPr>
                <w:rFonts w:asciiTheme="minorHAnsi" w:hAnsiTheme="minorHAnsi" w:cstheme="minorHAnsi"/>
              </w:rPr>
            </w:pPr>
            <w:r w:rsidRPr="00223D81">
              <w:rPr>
                <w:rFonts w:asciiTheme="minorHAnsi" w:hAnsiTheme="minorHAnsi" w:cstheme="minorHAnsi"/>
              </w:rPr>
              <w:t>brak zanieczyszczeń mikrobiologicznych i bakterii chorobotwórczych, wolne od zanieczyszczeń mineralnych i pochodzenia roślinnego, brak zanieczyszczeń chemicznych, brak oznak i obecności pleśni, brak oznak i</w:t>
            </w:r>
            <w:r w:rsidR="00B91A3C">
              <w:rPr>
                <w:rFonts w:asciiTheme="minorHAnsi" w:hAnsiTheme="minorHAnsi" w:cstheme="minorHAnsi"/>
              </w:rPr>
              <w:t>   </w:t>
            </w:r>
            <w:r w:rsidRPr="00223D81">
              <w:rPr>
                <w:rFonts w:asciiTheme="minorHAnsi" w:hAnsiTheme="minorHAnsi" w:cstheme="minorHAnsi"/>
              </w:rPr>
              <w:t>pozostałości szkodników</w:t>
            </w:r>
            <w:r w:rsidR="00B91A3C">
              <w:rPr>
                <w:rFonts w:asciiTheme="minorHAnsi" w:hAnsiTheme="minorHAnsi" w:cstheme="minorHAnsi"/>
              </w:rPr>
              <w:t xml:space="preserve"> </w:t>
            </w:r>
            <w:r w:rsidRPr="00223D81">
              <w:rPr>
                <w:rFonts w:asciiTheme="minorHAnsi" w:hAnsiTheme="minorHAnsi" w:cstheme="minorHAnsi"/>
              </w:rPr>
              <w:t>bez konserwantów, bez sztucznych substancji barwiących i słodzących, bez dodatku GMO</w:t>
            </w:r>
          </w:p>
        </w:tc>
      </w:tr>
    </w:tbl>
    <w:p w14:paraId="3C4FDBE3" w14:textId="77777777" w:rsidR="009F5745" w:rsidRPr="00223D81" w:rsidRDefault="009F5745" w:rsidP="00083902">
      <w:pPr>
        <w:rPr>
          <w:rFonts w:asciiTheme="minorHAnsi" w:hAnsiTheme="minorHAnsi" w:cstheme="minorHAnsi"/>
          <w:b/>
          <w:bCs/>
        </w:rPr>
      </w:pPr>
    </w:p>
    <w:sectPr w:rsidR="009F5745" w:rsidRPr="00223D81">
      <w:footerReference w:type="default" r:id="rId8"/>
      <w:pgSz w:w="11906" w:h="16838"/>
      <w:pgMar w:top="748" w:right="720" w:bottom="1458" w:left="920" w:header="0" w:footer="1271"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6574D" w14:textId="77777777" w:rsidR="005C390B" w:rsidRDefault="005C390B">
      <w:r>
        <w:separator/>
      </w:r>
    </w:p>
  </w:endnote>
  <w:endnote w:type="continuationSeparator" w:id="0">
    <w:p w14:paraId="5DAFE1AB" w14:textId="77777777" w:rsidR="005C390B" w:rsidRDefault="005C3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07E36" w14:textId="36E78188" w:rsidR="005F4BFF" w:rsidRDefault="00455A0E">
    <w:pPr>
      <w:pStyle w:val="Tekstpodstawowy"/>
      <w:spacing w:line="9" w:lineRule="auto"/>
      <w:rPr>
        <w:b w:val="0"/>
      </w:rPr>
    </w:pPr>
    <w:r>
      <w:rPr>
        <w:noProof/>
      </w:rPr>
      <mc:AlternateContent>
        <mc:Choice Requires="wps">
          <w:drawing>
            <wp:anchor distT="0" distB="0" distL="114300" distR="114300" simplePos="0" relativeHeight="251657728" behindDoc="1" locked="0" layoutInCell="1" allowOverlap="1" wp14:anchorId="4CE3C017" wp14:editId="715076B9">
              <wp:simplePos x="0" y="0"/>
              <wp:positionH relativeFrom="page">
                <wp:posOffset>3707130</wp:posOffset>
              </wp:positionH>
              <wp:positionV relativeFrom="page">
                <wp:posOffset>9745345</wp:posOffset>
              </wp:positionV>
              <wp:extent cx="147955" cy="166370"/>
              <wp:effectExtent l="0" t="0" r="0" b="0"/>
              <wp:wrapNone/>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66370"/>
                      </a:xfrm>
                      <a:prstGeom prst="rect">
                        <a:avLst/>
                      </a:prstGeom>
                      <a:noFill/>
                      <a:ln>
                        <a:noFill/>
                      </a:ln>
                    </wps:spPr>
                    <wps:style>
                      <a:lnRef idx="0">
                        <a:scrgbClr r="0" g="0" b="0"/>
                      </a:lnRef>
                      <a:fillRef idx="0">
                        <a:scrgbClr r="0" g="0" b="0"/>
                      </a:fillRef>
                      <a:effectRef idx="0">
                        <a:scrgbClr r="0" g="0" b="0"/>
                      </a:effectRef>
                      <a:fontRef idx="minor"/>
                    </wps:style>
                    <wps:txbx>
                      <w:txbxContent>
                        <w:p w14:paraId="5B707E39" w14:textId="77777777" w:rsidR="005F4BFF" w:rsidRDefault="002E77D4">
                          <w:pPr>
                            <w:pStyle w:val="Zawartoramki"/>
                            <w:spacing w:line="245" w:lineRule="exact"/>
                            <w:ind w:left="60"/>
                          </w:pPr>
                          <w:r>
                            <w:fldChar w:fldCharType="begin"/>
                          </w:r>
                          <w:r>
                            <w:instrText>PAGE</w:instrText>
                          </w:r>
                          <w:r>
                            <w:fldChar w:fldCharType="separate"/>
                          </w:r>
                          <w:r>
                            <w:t>1</w:t>
                          </w:r>
                          <w:r>
                            <w:fldChar w:fldCharType="end"/>
                          </w: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4CE3C017" id="Ramka1" o:spid="_x0000_s1026" style="position:absolute;margin-left:291.9pt;margin-top:767.35pt;width:11.65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" filled="f" stroked="f">
              <v:textbox inset="0,0,0,0">
                <w:txbxContent>
                  <w:p w14:paraId="5B707E39" w14:textId="77777777" w:rsidR="005F4BFF" w:rsidRDefault="002E77D4">
                    <w:pPr>
                      <w:pStyle w:val="Zawartoramki"/>
                      <w:spacing w:line="245" w:lineRule="exact"/>
                      <w:ind w:left="60"/>
                    </w:pPr>
                    <w:r>
                      <w:fldChar w:fldCharType="begin"/>
                    </w:r>
                    <w:r>
                      <w:instrText>PAGE</w:instrText>
                    </w:r>
                    <w:r>
                      <w:fldChar w:fldCharType="separate"/>
                    </w:r>
                    <w:r>
                      <w:t>1</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725CC" w14:textId="77777777" w:rsidR="005C390B" w:rsidRDefault="005C390B">
      <w:r>
        <w:separator/>
      </w:r>
    </w:p>
  </w:footnote>
  <w:footnote w:type="continuationSeparator" w:id="0">
    <w:p w14:paraId="0081D919" w14:textId="77777777" w:rsidR="005C390B" w:rsidRDefault="005C3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CE2BEC"/>
    <w:multiLevelType w:val="hybridMultilevel"/>
    <w:tmpl w:val="698813A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474102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BFF"/>
    <w:rsid w:val="00083902"/>
    <w:rsid w:val="000C1436"/>
    <w:rsid w:val="001024FE"/>
    <w:rsid w:val="001951D5"/>
    <w:rsid w:val="001A37AB"/>
    <w:rsid w:val="00223D81"/>
    <w:rsid w:val="0024072C"/>
    <w:rsid w:val="002E77D4"/>
    <w:rsid w:val="003B46A5"/>
    <w:rsid w:val="00455A0E"/>
    <w:rsid w:val="004879EF"/>
    <w:rsid w:val="005713C0"/>
    <w:rsid w:val="00590999"/>
    <w:rsid w:val="005C390B"/>
    <w:rsid w:val="005E27E9"/>
    <w:rsid w:val="005F1B36"/>
    <w:rsid w:val="005F4BFF"/>
    <w:rsid w:val="006149F7"/>
    <w:rsid w:val="0066570D"/>
    <w:rsid w:val="007256D8"/>
    <w:rsid w:val="0081544D"/>
    <w:rsid w:val="00906E8F"/>
    <w:rsid w:val="00912E87"/>
    <w:rsid w:val="009F5745"/>
    <w:rsid w:val="00A10891"/>
    <w:rsid w:val="00A1766D"/>
    <w:rsid w:val="00A53A1C"/>
    <w:rsid w:val="00B161A5"/>
    <w:rsid w:val="00B91A3C"/>
    <w:rsid w:val="00BB102A"/>
    <w:rsid w:val="00BD0EDB"/>
    <w:rsid w:val="00BE2607"/>
    <w:rsid w:val="00D21815"/>
    <w:rsid w:val="00DF0F0D"/>
    <w:rsid w:val="00E321F9"/>
    <w:rsid w:val="00EF745B"/>
    <w:rsid w:val="00F234E3"/>
    <w:rsid w:val="00F54F0B"/>
    <w:rsid w:val="00F655DF"/>
    <w:rsid w:val="00F827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07C5D"/>
  <w15:docId w15:val="{64754E9F-D2D6-4AAA-A0FD-B6A3E71F8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ahoma"/>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sz w:val="22"/>
      <w:lang w:val="pl-PL"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eastAsia="Calibri" w:cs="Calibri"/>
      <w:w w:val="100"/>
      <w:sz w:val="16"/>
      <w:szCs w:val="16"/>
      <w:lang w:val="pl-PL" w:eastAsia="pl-PL" w:bidi="pl-PL"/>
    </w:rPr>
  </w:style>
  <w:style w:type="character" w:customStyle="1" w:styleId="ListLabel2">
    <w:name w:val="ListLabel 2"/>
    <w:qFormat/>
    <w:rPr>
      <w:lang w:val="pl-PL" w:eastAsia="pl-PL" w:bidi="pl-PL"/>
    </w:rPr>
  </w:style>
  <w:style w:type="character" w:customStyle="1" w:styleId="ListLabel3">
    <w:name w:val="ListLabel 3"/>
    <w:qFormat/>
    <w:rPr>
      <w:lang w:val="pl-PL" w:eastAsia="pl-PL" w:bidi="pl-PL"/>
    </w:rPr>
  </w:style>
  <w:style w:type="character" w:customStyle="1" w:styleId="ListLabel4">
    <w:name w:val="ListLabel 4"/>
    <w:qFormat/>
    <w:rPr>
      <w:lang w:val="pl-PL" w:eastAsia="pl-PL" w:bidi="pl-PL"/>
    </w:rPr>
  </w:style>
  <w:style w:type="character" w:customStyle="1" w:styleId="ListLabel5">
    <w:name w:val="ListLabel 5"/>
    <w:qFormat/>
    <w:rPr>
      <w:lang w:val="pl-PL" w:eastAsia="pl-PL" w:bidi="pl-PL"/>
    </w:rPr>
  </w:style>
  <w:style w:type="character" w:customStyle="1" w:styleId="ListLabel6">
    <w:name w:val="ListLabel 6"/>
    <w:qFormat/>
    <w:rPr>
      <w:lang w:val="pl-PL" w:eastAsia="pl-PL" w:bidi="pl-PL"/>
    </w:rPr>
  </w:style>
  <w:style w:type="character" w:customStyle="1" w:styleId="ListLabel7">
    <w:name w:val="ListLabel 7"/>
    <w:qFormat/>
    <w:rPr>
      <w:lang w:val="pl-PL" w:eastAsia="pl-PL" w:bidi="pl-PL"/>
    </w:rPr>
  </w:style>
  <w:style w:type="character" w:customStyle="1" w:styleId="ListLabel8">
    <w:name w:val="ListLabel 8"/>
    <w:qFormat/>
    <w:rPr>
      <w:lang w:val="pl-PL" w:eastAsia="pl-PL" w:bidi="pl-PL"/>
    </w:rPr>
  </w:style>
  <w:style w:type="character" w:customStyle="1" w:styleId="ListLabel9">
    <w:name w:val="ListLabel 9"/>
    <w:qFormat/>
    <w:rPr>
      <w:lang w:val="pl-PL" w:eastAsia="pl-PL" w:bidi="pl-PL"/>
    </w:rPr>
  </w:style>
  <w:style w:type="character" w:customStyle="1" w:styleId="ListLabel10">
    <w:name w:val="ListLabel 10"/>
    <w:qFormat/>
    <w:rPr>
      <w:rFonts w:cs="Calibri"/>
      <w:w w:val="100"/>
      <w:sz w:val="16"/>
      <w:szCs w:val="16"/>
      <w:lang w:val="pl-PL" w:eastAsia="pl-PL" w:bidi="pl-PL"/>
    </w:rPr>
  </w:style>
  <w:style w:type="character" w:customStyle="1" w:styleId="ListLabel11">
    <w:name w:val="ListLabel 11"/>
    <w:qFormat/>
    <w:rPr>
      <w:rFonts w:cs="Symbol"/>
      <w:lang w:val="pl-PL" w:eastAsia="pl-PL" w:bidi="pl-PL"/>
    </w:rPr>
  </w:style>
  <w:style w:type="character" w:customStyle="1" w:styleId="ListLabel12">
    <w:name w:val="ListLabel 12"/>
    <w:qFormat/>
    <w:rPr>
      <w:rFonts w:cs="Symbol"/>
      <w:lang w:val="pl-PL" w:eastAsia="pl-PL" w:bidi="pl-PL"/>
    </w:rPr>
  </w:style>
  <w:style w:type="character" w:customStyle="1" w:styleId="ListLabel13">
    <w:name w:val="ListLabel 13"/>
    <w:qFormat/>
    <w:rPr>
      <w:rFonts w:cs="Symbol"/>
      <w:lang w:val="pl-PL" w:eastAsia="pl-PL" w:bidi="pl-PL"/>
    </w:rPr>
  </w:style>
  <w:style w:type="character" w:customStyle="1" w:styleId="ListLabel14">
    <w:name w:val="ListLabel 14"/>
    <w:qFormat/>
    <w:rPr>
      <w:rFonts w:cs="Symbol"/>
      <w:lang w:val="pl-PL" w:eastAsia="pl-PL" w:bidi="pl-PL"/>
    </w:rPr>
  </w:style>
  <w:style w:type="character" w:customStyle="1" w:styleId="ListLabel15">
    <w:name w:val="ListLabel 15"/>
    <w:qFormat/>
    <w:rPr>
      <w:rFonts w:cs="Symbol"/>
      <w:lang w:val="pl-PL" w:eastAsia="pl-PL" w:bidi="pl-PL"/>
    </w:rPr>
  </w:style>
  <w:style w:type="character" w:customStyle="1" w:styleId="ListLabel16">
    <w:name w:val="ListLabel 16"/>
    <w:qFormat/>
    <w:rPr>
      <w:rFonts w:cs="Symbol"/>
      <w:lang w:val="pl-PL" w:eastAsia="pl-PL" w:bidi="pl-PL"/>
    </w:rPr>
  </w:style>
  <w:style w:type="character" w:customStyle="1" w:styleId="ListLabel17">
    <w:name w:val="ListLabel 17"/>
    <w:qFormat/>
    <w:rPr>
      <w:rFonts w:cs="Symbol"/>
      <w:lang w:val="pl-PL" w:eastAsia="pl-PL" w:bidi="pl-PL"/>
    </w:rPr>
  </w:style>
  <w:style w:type="character" w:customStyle="1" w:styleId="ListLabel18">
    <w:name w:val="ListLabel 18"/>
    <w:qFormat/>
    <w:rPr>
      <w:rFonts w:cs="Symbol"/>
      <w:lang w:val="pl-PL" w:eastAsia="pl-PL" w:bidi="pl-PL"/>
    </w:rPr>
  </w:style>
  <w:style w:type="paragraph" w:styleId="Nagwek">
    <w:name w:val="header"/>
    <w:basedOn w:val="Normalny"/>
    <w:next w:val="Tekstpodstawowy"/>
  </w:style>
  <w:style w:type="paragraph" w:styleId="Tekstpodstawowy">
    <w:name w:val="Body Text"/>
    <w:basedOn w:val="Normalny"/>
    <w:rPr>
      <w:b/>
      <w:bCs/>
      <w:sz w:val="20"/>
      <w:szCs w:val="20"/>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qFormat/>
  </w:style>
  <w:style w:type="paragraph" w:customStyle="1" w:styleId="TableParagraph">
    <w:name w:val="Table Paragraph"/>
    <w:basedOn w:val="Normalny"/>
    <w:qFormat/>
    <w:pPr>
      <w:ind w:left="107"/>
    </w:pPr>
  </w:style>
  <w:style w:type="paragraph" w:customStyle="1" w:styleId="Zawartoramki">
    <w:name w:val="Zawartość ramki"/>
    <w:basedOn w:val="Normalny"/>
    <w:qFormat/>
  </w:style>
  <w:style w:type="paragraph" w:styleId="Stopka">
    <w:name w:val="footer"/>
    <w:basedOn w:val="Normalny"/>
  </w:style>
  <w:style w:type="paragraph" w:customStyle="1" w:styleId="Zawartotabeli">
    <w:name w:val="Zawartość tabeli"/>
    <w:basedOn w:val="Normalny"/>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DEA34D-0055-45EA-A190-EA7CD2137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1176</Words>
  <Characters>7057</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dc:description/>
  <cp:lastModifiedBy>Agnieszka Badera</cp:lastModifiedBy>
  <cp:revision>2</cp:revision>
  <cp:lastPrinted>2022-11-22T11:43:00Z</cp:lastPrinted>
  <dcterms:created xsi:type="dcterms:W3CDTF">2024-11-19T08:41:00Z</dcterms:created>
  <dcterms:modified xsi:type="dcterms:W3CDTF">2024-11-19T08:41:00Z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2020-08-20T00:00:00Z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2020-12-03T00:00:00Z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